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9B361" w14:textId="0D74371A" w:rsidR="003B1D9D" w:rsidRPr="00E71022" w:rsidRDefault="003B1D9D" w:rsidP="00E71022">
      <w:pPr>
        <w:spacing w:before="2"/>
        <w:jc w:val="center"/>
        <w:rPr>
          <w:b/>
          <w:color w:val="000000" w:themeColor="text1"/>
          <w:u w:val="single"/>
        </w:rPr>
      </w:pPr>
      <w:bookmarkStart w:id="0" w:name="_GoBack"/>
      <w:bookmarkEnd w:id="0"/>
      <w:r>
        <w:rPr>
          <w:b/>
          <w:bCs/>
          <w:color w:val="000000" w:themeColor="text1"/>
          <w:u w:val="single"/>
        </w:rPr>
        <w:t>Problem Set: Million Dollar Plant</w:t>
      </w:r>
      <w:r w:rsidR="003006A1">
        <w:rPr>
          <w:b/>
          <w:bCs/>
          <w:color w:val="000000" w:themeColor="text1"/>
          <w:u w:val="single"/>
        </w:rPr>
        <w:t>s</w:t>
      </w:r>
      <w:r w:rsidR="00154483" w:rsidRPr="006131BD">
        <w:rPr>
          <w:color w:val="000000" w:themeColor="text1"/>
        </w:rPr>
        <w:tab/>
      </w:r>
    </w:p>
    <w:p w14:paraId="1EED371B" w14:textId="77777777" w:rsidR="000C6A08" w:rsidRDefault="000C6A08" w:rsidP="00317887">
      <w:pPr>
        <w:pStyle w:val="BodyText"/>
        <w:ind w:left="0"/>
        <w:rPr>
          <w:color w:val="000000" w:themeColor="text1"/>
        </w:rPr>
      </w:pPr>
    </w:p>
    <w:p w14:paraId="2FFA96A2" w14:textId="019A7E55" w:rsidR="00154483" w:rsidRPr="00317887" w:rsidRDefault="00154483" w:rsidP="00044FEC">
      <w:pPr>
        <w:pStyle w:val="BodyText"/>
        <w:ind w:left="0"/>
        <w:rPr>
          <w:color w:val="000000" w:themeColor="text1"/>
          <w:u w:val="single" w:color="0000FF"/>
        </w:rPr>
      </w:pPr>
      <w:r w:rsidRPr="006131BD">
        <w:rPr>
          <w:b/>
          <w:color w:val="000000" w:themeColor="text1"/>
          <w:u w:val="single"/>
        </w:rPr>
        <w:t>Overview</w:t>
      </w:r>
    </w:p>
    <w:p w14:paraId="3B1099FD" w14:textId="0353CEFF" w:rsidR="00E97AA3" w:rsidRDefault="00B853DA" w:rsidP="00044FEC">
      <w:pPr>
        <w:pStyle w:val="BodyText"/>
        <w:spacing w:before="69"/>
        <w:ind w:left="0" w:right="139"/>
        <w:rPr>
          <w:color w:val="000000" w:themeColor="text1"/>
        </w:rPr>
      </w:pPr>
      <w:r>
        <w:rPr>
          <w:color w:val="000000" w:themeColor="text1"/>
        </w:rPr>
        <w:t xml:space="preserve">This problem set will comprise of three components: </w:t>
      </w:r>
      <w:r w:rsidR="00A12D79">
        <w:rPr>
          <w:color w:val="000000" w:themeColor="text1"/>
        </w:rPr>
        <w:t xml:space="preserve">(1) </w:t>
      </w:r>
      <w:r>
        <w:rPr>
          <w:color w:val="000000" w:themeColor="text1"/>
        </w:rPr>
        <w:t xml:space="preserve">an analysis of selection (who/which places get treated), </w:t>
      </w:r>
      <w:r w:rsidR="00A12D79">
        <w:rPr>
          <w:color w:val="000000" w:themeColor="text1"/>
        </w:rPr>
        <w:t xml:space="preserve">(2) </w:t>
      </w:r>
      <w:r>
        <w:rPr>
          <w:color w:val="000000" w:themeColor="text1"/>
        </w:rPr>
        <w:t xml:space="preserve">an analysis of the effects on economic activity, and </w:t>
      </w:r>
      <w:r w:rsidR="00A12D79">
        <w:rPr>
          <w:color w:val="000000" w:themeColor="text1"/>
        </w:rPr>
        <w:t>(</w:t>
      </w:r>
      <w:r w:rsidR="007447FA">
        <w:rPr>
          <w:color w:val="000000" w:themeColor="text1"/>
        </w:rPr>
        <w:t xml:space="preserve">3) </w:t>
      </w:r>
      <w:r>
        <w:rPr>
          <w:color w:val="000000" w:themeColor="text1"/>
        </w:rPr>
        <w:t>a</w:t>
      </w:r>
      <w:r w:rsidR="00D66B24">
        <w:rPr>
          <w:color w:val="000000" w:themeColor="text1"/>
        </w:rPr>
        <w:t xml:space="preserve">n analysis of the welfare maximizing </w:t>
      </w:r>
      <w:proofErr w:type="gramStart"/>
      <w:r w:rsidR="00D66B24">
        <w:rPr>
          <w:color w:val="000000" w:themeColor="text1"/>
        </w:rPr>
        <w:t>million dollar</w:t>
      </w:r>
      <w:proofErr w:type="gramEnd"/>
      <w:r w:rsidR="00D66B24">
        <w:rPr>
          <w:color w:val="000000" w:themeColor="text1"/>
        </w:rPr>
        <w:t xml:space="preserve"> plant policy</w:t>
      </w:r>
      <w:r w:rsidR="00BB0B79">
        <w:rPr>
          <w:color w:val="000000" w:themeColor="text1"/>
        </w:rPr>
        <w:t>.</w:t>
      </w:r>
      <w:r w:rsidR="004145F7">
        <w:rPr>
          <w:color w:val="000000" w:themeColor="text1"/>
        </w:rPr>
        <w:t xml:space="preserve"> See below for additional details</w:t>
      </w:r>
      <w:r w:rsidR="006B5C2A">
        <w:rPr>
          <w:color w:val="000000" w:themeColor="text1"/>
        </w:rPr>
        <w:t>.</w:t>
      </w:r>
    </w:p>
    <w:p w14:paraId="0198B160" w14:textId="77777777" w:rsidR="000C6A08" w:rsidRDefault="000C6A08" w:rsidP="00044FEC">
      <w:pPr>
        <w:pStyle w:val="BodyText"/>
        <w:spacing w:before="69"/>
        <w:ind w:left="0" w:right="139"/>
        <w:rPr>
          <w:color w:val="000000" w:themeColor="text1"/>
        </w:rPr>
      </w:pPr>
    </w:p>
    <w:p w14:paraId="5721A9CF" w14:textId="59AA9EBD" w:rsidR="005F2A38" w:rsidRPr="006131BD" w:rsidRDefault="000C6A08" w:rsidP="00044FEC">
      <w:pPr>
        <w:pStyle w:val="BodyText"/>
        <w:spacing w:before="69"/>
        <w:ind w:left="0" w:right="139"/>
        <w:rPr>
          <w:color w:val="000000" w:themeColor="text1"/>
        </w:rPr>
      </w:pPr>
      <w:r>
        <w:rPr>
          <w:b/>
          <w:color w:val="000000" w:themeColor="text1"/>
          <w:u w:val="single"/>
        </w:rPr>
        <w:t>Data</w:t>
      </w:r>
    </w:p>
    <w:p w14:paraId="48967E55" w14:textId="579F84B7" w:rsidR="000C6A08" w:rsidRPr="006131BD" w:rsidRDefault="00BF74D5" w:rsidP="00044FEC">
      <w:pPr>
        <w:pStyle w:val="BodyText"/>
        <w:spacing w:before="69"/>
        <w:ind w:left="0" w:right="139"/>
        <w:rPr>
          <w:color w:val="000000" w:themeColor="text1"/>
        </w:rPr>
      </w:pPr>
      <w:r>
        <w:rPr>
          <w:color w:val="000000" w:themeColor="text1"/>
        </w:rPr>
        <w:t xml:space="preserve">There are two datasets of winning and runner up locations on blackboard. A list of winning and runner up locations for each </w:t>
      </w:r>
      <w:proofErr w:type="gramStart"/>
      <w:r>
        <w:rPr>
          <w:color w:val="000000" w:themeColor="text1"/>
        </w:rPr>
        <w:t>million dollar</w:t>
      </w:r>
      <w:proofErr w:type="gramEnd"/>
      <w:r>
        <w:rPr>
          <w:color w:val="000000" w:themeColor="text1"/>
        </w:rPr>
        <w:t xml:space="preserve"> plant in the Greenstone and Moretti paper (2004), as well as the same information for the Slattery and Zidar (2019) paper, which has similar data for a more recent period. </w:t>
      </w:r>
    </w:p>
    <w:p w14:paraId="0D42C2DF" w14:textId="4BFDF879" w:rsidR="00845C98" w:rsidRDefault="00845C98" w:rsidP="00044FEC">
      <w:pPr>
        <w:rPr>
          <w:color w:val="000000" w:themeColor="text1"/>
        </w:rPr>
      </w:pPr>
    </w:p>
    <w:p w14:paraId="4122CB4C" w14:textId="6A856652" w:rsidR="001575B5" w:rsidRDefault="001575B5" w:rsidP="00044FEC">
      <w:pPr>
        <w:pStyle w:val="BodyText"/>
        <w:spacing w:before="69"/>
        <w:ind w:left="0" w:right="139"/>
        <w:rPr>
          <w:b/>
          <w:color w:val="000000" w:themeColor="text1"/>
          <w:u w:val="single"/>
        </w:rPr>
      </w:pPr>
      <w:r>
        <w:rPr>
          <w:b/>
          <w:color w:val="000000" w:themeColor="text1"/>
          <w:u w:val="single"/>
        </w:rPr>
        <w:t>Selection</w:t>
      </w:r>
    </w:p>
    <w:p w14:paraId="1AB339DF" w14:textId="5D17A84C" w:rsidR="001575B5" w:rsidRPr="00AC03B1" w:rsidRDefault="001575B5" w:rsidP="00044FEC">
      <w:pPr>
        <w:pStyle w:val="BodyText"/>
        <w:spacing w:before="69"/>
        <w:ind w:left="0" w:right="139"/>
        <w:rPr>
          <w:bCs/>
          <w:color w:val="000000" w:themeColor="text1"/>
        </w:rPr>
      </w:pPr>
      <w:r w:rsidRPr="00AC03B1">
        <w:rPr>
          <w:bCs/>
          <w:color w:val="000000" w:themeColor="text1"/>
        </w:rPr>
        <w:t xml:space="preserve">What </w:t>
      </w:r>
      <w:r w:rsidR="00AC03B1">
        <w:rPr>
          <w:bCs/>
          <w:color w:val="000000" w:themeColor="text1"/>
        </w:rPr>
        <w:t xml:space="preserve">are the political and economic characteristics of places that win and come in second place as runner ups? How do economic and political characteristics relate to the generosity of the subsidy? How might these selection issues affect causal inference about the effects of </w:t>
      </w:r>
      <w:proofErr w:type="gramStart"/>
      <w:r w:rsidR="00AC03B1">
        <w:rPr>
          <w:bCs/>
          <w:color w:val="000000" w:themeColor="text1"/>
        </w:rPr>
        <w:t>million dollar</w:t>
      </w:r>
      <w:proofErr w:type="gramEnd"/>
      <w:r w:rsidR="00AC03B1">
        <w:rPr>
          <w:bCs/>
          <w:color w:val="000000" w:themeColor="text1"/>
        </w:rPr>
        <w:t xml:space="preserve"> plants?</w:t>
      </w:r>
      <w:r w:rsidR="00044FEC">
        <w:rPr>
          <w:bCs/>
          <w:color w:val="000000" w:themeColor="text1"/>
        </w:rPr>
        <w:br/>
      </w:r>
    </w:p>
    <w:p w14:paraId="7B5424BA" w14:textId="02351824" w:rsidR="001575B5" w:rsidRDefault="004145F7" w:rsidP="00044FEC">
      <w:pPr>
        <w:pStyle w:val="BodyText"/>
        <w:spacing w:before="69"/>
        <w:ind w:left="0" w:right="139"/>
        <w:rPr>
          <w:b/>
          <w:color w:val="000000" w:themeColor="text1"/>
          <w:u w:val="single"/>
        </w:rPr>
      </w:pPr>
      <w:r>
        <w:rPr>
          <w:b/>
          <w:color w:val="000000" w:themeColor="text1"/>
          <w:u w:val="single"/>
        </w:rPr>
        <w:t>Effects</w:t>
      </w:r>
    </w:p>
    <w:p w14:paraId="268AE142" w14:textId="1A0BEF95" w:rsidR="001575B5" w:rsidRPr="006131BD" w:rsidRDefault="00DF124C" w:rsidP="00044FEC">
      <w:pPr>
        <w:pStyle w:val="BodyText"/>
        <w:spacing w:before="69"/>
        <w:ind w:left="0" w:right="139"/>
        <w:rPr>
          <w:color w:val="000000" w:themeColor="text1"/>
        </w:rPr>
      </w:pPr>
      <w:r>
        <w:rPr>
          <w:color w:val="000000" w:themeColor="text1"/>
        </w:rPr>
        <w:t xml:space="preserve">How do economic outcomes evolve before and after “winning” the plant relative to the runner up? Specifically, how does </w:t>
      </w:r>
      <w:proofErr w:type="spellStart"/>
      <w:r>
        <w:rPr>
          <w:color w:val="000000" w:themeColor="text1"/>
        </w:rPr>
        <w:t>wagebill</w:t>
      </w:r>
      <w:proofErr w:type="spellEnd"/>
      <w:r>
        <w:rPr>
          <w:color w:val="000000" w:themeColor="text1"/>
        </w:rPr>
        <w:t xml:space="preserve"> and employment evolve in the 1-digit industry of the plant? What are the effects on house prices?</w:t>
      </w:r>
    </w:p>
    <w:p w14:paraId="6932137F" w14:textId="4B23711C" w:rsidR="001575B5" w:rsidRDefault="001575B5" w:rsidP="00044FEC">
      <w:pPr>
        <w:rPr>
          <w:color w:val="000000" w:themeColor="text1"/>
        </w:rPr>
      </w:pPr>
    </w:p>
    <w:p w14:paraId="6E3391AF" w14:textId="76C7EB4C" w:rsidR="00D55988" w:rsidRDefault="00D55988" w:rsidP="00D55988">
      <w:pPr>
        <w:pStyle w:val="BodyText"/>
        <w:spacing w:before="69"/>
        <w:ind w:left="0" w:right="139"/>
        <w:rPr>
          <w:b/>
          <w:color w:val="000000" w:themeColor="text1"/>
          <w:u w:val="single"/>
        </w:rPr>
      </w:pPr>
      <w:r>
        <w:rPr>
          <w:b/>
          <w:color w:val="000000" w:themeColor="text1"/>
          <w:u w:val="single"/>
        </w:rPr>
        <w:t>Welfare</w:t>
      </w:r>
    </w:p>
    <w:p w14:paraId="29B70B27" w14:textId="1BAA519B" w:rsidR="00D55988" w:rsidRDefault="00D55988" w:rsidP="00044FEC">
      <w:pPr>
        <w:rPr>
          <w:color w:val="000000" w:themeColor="text1"/>
        </w:rPr>
      </w:pPr>
      <w:r>
        <w:rPr>
          <w:color w:val="000000" w:themeColor="text1"/>
        </w:rPr>
        <w:t xml:space="preserve">How do these results </w:t>
      </w:r>
      <w:r w:rsidR="004F2919">
        <w:rPr>
          <w:color w:val="000000" w:themeColor="text1"/>
        </w:rPr>
        <w:t>inform</w:t>
      </w:r>
      <w:r>
        <w:rPr>
          <w:color w:val="000000" w:themeColor="text1"/>
        </w:rPr>
        <w:t xml:space="preserve"> your views on how much places should bid for </w:t>
      </w:r>
      <w:proofErr w:type="gramStart"/>
      <w:r>
        <w:rPr>
          <w:color w:val="000000" w:themeColor="text1"/>
        </w:rPr>
        <w:t>million dollar</w:t>
      </w:r>
      <w:proofErr w:type="gramEnd"/>
      <w:r>
        <w:rPr>
          <w:color w:val="000000" w:themeColor="text1"/>
        </w:rPr>
        <w:t xml:space="preserve"> plants? </w:t>
      </w:r>
      <w:r w:rsidR="004F2919">
        <w:rPr>
          <w:color w:val="000000" w:themeColor="text1"/>
        </w:rPr>
        <w:t>What are the welfare effects at the state and local level? And at the national level?</w:t>
      </w:r>
    </w:p>
    <w:p w14:paraId="44889D4C" w14:textId="77777777" w:rsidR="001575B5" w:rsidRPr="006131BD" w:rsidRDefault="001575B5">
      <w:pPr>
        <w:rPr>
          <w:color w:val="000000" w:themeColor="text1"/>
        </w:rPr>
      </w:pPr>
    </w:p>
    <w:p w14:paraId="151386C0" w14:textId="40E24580" w:rsidR="004E1C6D" w:rsidRPr="006131BD" w:rsidRDefault="00E2054D" w:rsidP="004E1C6D">
      <w:pPr>
        <w:rPr>
          <w:b/>
          <w:color w:val="000000" w:themeColor="text1"/>
          <w:u w:val="single"/>
        </w:rPr>
      </w:pPr>
      <w:r>
        <w:rPr>
          <w:b/>
          <w:color w:val="000000" w:themeColor="text1"/>
          <w:u w:val="single"/>
        </w:rPr>
        <w:t>Relevant Literature:</w:t>
      </w:r>
    </w:p>
    <w:p w14:paraId="0D519BF8" w14:textId="3648865B" w:rsidR="00A67513" w:rsidRDefault="00A67513" w:rsidP="00E2054D">
      <w:pPr>
        <w:pStyle w:val="BodyText"/>
        <w:spacing w:before="69"/>
        <w:ind w:left="0" w:right="139"/>
        <w:rPr>
          <w:color w:val="000000" w:themeColor="text1"/>
        </w:rPr>
      </w:pPr>
      <w:r>
        <w:rPr>
          <w:color w:val="000000" w:themeColor="text1"/>
        </w:rPr>
        <w:t>Greenstone, Michael, and Enrico Moretti, 2004. Bidding for Plants: Does winning a `Million Dollar Plant’ increase welfare?</w:t>
      </w:r>
      <w:r w:rsidR="0035543D" w:rsidRPr="00865932">
        <w:rPr>
          <w:color w:val="000000" w:themeColor="text1"/>
        </w:rPr>
        <w:t xml:space="preserve"> </w:t>
      </w:r>
      <w:hyperlink r:id="rId8" w:history="1">
        <w:r w:rsidR="0035543D" w:rsidRPr="00865932">
          <w:rPr>
            <w:rStyle w:val="Hyperlink"/>
            <w:color w:val="000000" w:themeColor="text1"/>
          </w:rPr>
          <w:t>https://www.nber.org/papers/w9844</w:t>
        </w:r>
      </w:hyperlink>
    </w:p>
    <w:p w14:paraId="524E354C" w14:textId="77777777" w:rsidR="00E2054D" w:rsidRDefault="00E2054D" w:rsidP="00E2054D"/>
    <w:p w14:paraId="7326D796" w14:textId="71A84A3C" w:rsidR="00E2054D" w:rsidRDefault="0035543D" w:rsidP="00945B79">
      <w:r w:rsidRPr="008D0B47">
        <w:t xml:space="preserve">Greenstone, Michael, Richard Hornbeck and Enrico Moretti. 2010. “Identifying Agglomeration Spillovers: Evidence from Winners and Losers of Large Plant Openings.” </w:t>
      </w:r>
      <w:r w:rsidRPr="008D0B47">
        <w:rPr>
          <w:i/>
        </w:rPr>
        <w:t>Journal of Political Economy</w:t>
      </w:r>
      <w:r w:rsidRPr="008D0B47">
        <w:t xml:space="preserve"> 118(3): 536-598. </w:t>
      </w:r>
      <w:r w:rsidR="00E71022">
        <w:br/>
      </w:r>
    </w:p>
    <w:p w14:paraId="031A053A" w14:textId="4F86639C" w:rsidR="00E71022" w:rsidRDefault="003B1D9D" w:rsidP="00E71022">
      <w:pPr>
        <w:pStyle w:val="BodyText"/>
        <w:spacing w:before="69"/>
        <w:ind w:left="0" w:right="139"/>
        <w:rPr>
          <w:i/>
          <w:iCs/>
          <w:color w:val="000000" w:themeColor="text1"/>
          <w:shd w:val="clear" w:color="auto" w:fill="FFFFFF"/>
        </w:rPr>
      </w:pPr>
      <w:r>
        <w:rPr>
          <w:color w:val="000000" w:themeColor="text1"/>
          <w:shd w:val="clear" w:color="auto" w:fill="FFFFFF"/>
        </w:rPr>
        <w:t xml:space="preserve">Slattery, </w:t>
      </w:r>
      <w:proofErr w:type="spellStart"/>
      <w:r>
        <w:rPr>
          <w:color w:val="000000" w:themeColor="text1"/>
          <w:shd w:val="clear" w:color="auto" w:fill="FFFFFF"/>
        </w:rPr>
        <w:t>Cailin</w:t>
      </w:r>
      <w:proofErr w:type="spellEnd"/>
      <w:r>
        <w:rPr>
          <w:color w:val="000000" w:themeColor="text1"/>
          <w:shd w:val="clear" w:color="auto" w:fill="FFFFFF"/>
        </w:rPr>
        <w:t xml:space="preserve">, and Owen Zidar, 2019, “Evaluating State and Local Business Tax Incentives”. </w:t>
      </w:r>
      <w:r>
        <w:rPr>
          <w:i/>
          <w:iCs/>
          <w:color w:val="000000" w:themeColor="text1"/>
          <w:shd w:val="clear" w:color="auto" w:fill="FFFFFF"/>
        </w:rPr>
        <w:t>Journal of Economic Perspectives.</w:t>
      </w:r>
      <w:r w:rsidR="00E71022">
        <w:rPr>
          <w:i/>
          <w:iCs/>
          <w:color w:val="000000" w:themeColor="text1"/>
          <w:shd w:val="clear" w:color="auto" w:fill="FFFFFF"/>
        </w:rPr>
        <w:br/>
      </w:r>
    </w:p>
    <w:p w14:paraId="57906998" w14:textId="32EA25B0" w:rsidR="003B1D9D" w:rsidRPr="00347F4B" w:rsidRDefault="00E71022" w:rsidP="00347F4B">
      <w:pPr>
        <w:pStyle w:val="BodyText"/>
        <w:spacing w:before="69"/>
        <w:ind w:left="0" w:right="139"/>
        <w:rPr>
          <w:i/>
          <w:iCs/>
          <w:color w:val="000000" w:themeColor="text1"/>
          <w:shd w:val="clear" w:color="auto" w:fill="FFFFFF"/>
        </w:rPr>
      </w:pPr>
      <w:r w:rsidRPr="00E171C6">
        <w:rPr>
          <w:color w:val="000000" w:themeColor="text1"/>
        </w:rPr>
        <w:t xml:space="preserve">Kline, Pat, and Enrico Moretti, 2014, “People, Places, and Public Policy: Some Simple Welfare Economics of Local Economic Development Policies,” </w:t>
      </w:r>
      <w:r w:rsidRPr="00E171C6">
        <w:rPr>
          <w:i/>
          <w:color w:val="000000" w:themeColor="text1"/>
        </w:rPr>
        <w:t xml:space="preserve">Annual Review of Economics, </w:t>
      </w:r>
      <w:r w:rsidRPr="00E171C6">
        <w:rPr>
          <w:color w:val="000000" w:themeColor="text1"/>
        </w:rPr>
        <w:t>August,</w:t>
      </w:r>
      <w:r w:rsidRPr="00E171C6">
        <w:rPr>
          <w:i/>
          <w:color w:val="000000" w:themeColor="text1"/>
        </w:rPr>
        <w:t xml:space="preserve"> 629-662.</w:t>
      </w:r>
      <w:hyperlink r:id="rId9" w:history="1">
        <w:r w:rsidRPr="00347F4B">
          <w:rPr>
            <w:rStyle w:val="Hyperlink"/>
            <w:color w:val="000000" w:themeColor="text1"/>
          </w:rPr>
          <w:t>http://www.annualreviews.org/doi/full/10.1146/annurev-economics-080213-041024</w:t>
        </w:r>
      </w:hyperlink>
    </w:p>
    <w:p w14:paraId="03235BCE" w14:textId="77777777" w:rsidR="005C367E" w:rsidRDefault="005C367E" w:rsidP="004956AD">
      <w:pPr>
        <w:ind w:left="720"/>
        <w:rPr>
          <w:rStyle w:val="Hyperlink"/>
          <w:color w:val="000000" w:themeColor="text1"/>
        </w:rPr>
      </w:pPr>
    </w:p>
    <w:sectPr w:rsidR="005C367E" w:rsidSect="009E6BE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D6607" w14:textId="77777777" w:rsidR="00F373BC" w:rsidRDefault="00F373BC" w:rsidP="00CF0DF4">
      <w:r>
        <w:separator/>
      </w:r>
    </w:p>
  </w:endnote>
  <w:endnote w:type="continuationSeparator" w:id="0">
    <w:p w14:paraId="01D1C4D5" w14:textId="77777777" w:rsidR="00F373BC" w:rsidRDefault="00F373BC" w:rsidP="00C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C25E7" w14:textId="77777777" w:rsidR="00F373BC" w:rsidRDefault="00F373BC" w:rsidP="00CF0DF4">
      <w:r>
        <w:separator/>
      </w:r>
    </w:p>
  </w:footnote>
  <w:footnote w:type="continuationSeparator" w:id="0">
    <w:p w14:paraId="52114E67" w14:textId="77777777" w:rsidR="00F373BC" w:rsidRDefault="00F373BC" w:rsidP="00CF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A088" w14:textId="6CAB94B1" w:rsidR="00A14A83" w:rsidRPr="00CF0DF4" w:rsidRDefault="00A14A83">
    <w:pPr>
      <w:pStyle w:val="Header"/>
    </w:pPr>
    <w:r w:rsidRPr="00CF0DF4">
      <w:tab/>
    </w:r>
    <w:r w:rsidRPr="00CF0DF4">
      <w:tab/>
    </w:r>
    <w:r w:rsidR="00D069F7">
      <w:t>Ec524</w:t>
    </w:r>
    <w:r w:rsidRPr="00CF0D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8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D6863"/>
    <w:multiLevelType w:val="hybridMultilevel"/>
    <w:tmpl w:val="3A483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548B"/>
    <w:multiLevelType w:val="hybridMultilevel"/>
    <w:tmpl w:val="4DD08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4D5E"/>
    <w:multiLevelType w:val="hybridMultilevel"/>
    <w:tmpl w:val="F89AD434"/>
    <w:lvl w:ilvl="0" w:tplc="D4FAF8EC">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B2D73"/>
    <w:multiLevelType w:val="multilevel"/>
    <w:tmpl w:val="BA3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0780"/>
    <w:multiLevelType w:val="hybridMultilevel"/>
    <w:tmpl w:val="F7147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A0875"/>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6534"/>
    <w:multiLevelType w:val="hybridMultilevel"/>
    <w:tmpl w:val="C71C356A"/>
    <w:lvl w:ilvl="0" w:tplc="C7164EDC">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28D7B3E"/>
    <w:multiLevelType w:val="hybridMultilevel"/>
    <w:tmpl w:val="094C0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B78B8"/>
    <w:multiLevelType w:val="multilevel"/>
    <w:tmpl w:val="D5E2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4A3367"/>
    <w:multiLevelType w:val="hybridMultilevel"/>
    <w:tmpl w:val="01545F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E5088"/>
    <w:multiLevelType w:val="hybridMultilevel"/>
    <w:tmpl w:val="4BCC56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84F73"/>
    <w:multiLevelType w:val="hybridMultilevel"/>
    <w:tmpl w:val="4BA21224"/>
    <w:lvl w:ilvl="0" w:tplc="9B56C93A">
      <w:start w:val="1"/>
      <w:numFmt w:val="lowerLetter"/>
      <w:lvlText w:val="%1."/>
      <w:lvlJc w:val="left"/>
      <w:pPr>
        <w:ind w:left="108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538E6"/>
    <w:multiLevelType w:val="hybridMultilevel"/>
    <w:tmpl w:val="5C76B724"/>
    <w:lvl w:ilvl="0" w:tplc="EF3ED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F84139"/>
    <w:multiLevelType w:val="hybridMultilevel"/>
    <w:tmpl w:val="851E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331F4"/>
    <w:multiLevelType w:val="hybridMultilevel"/>
    <w:tmpl w:val="B8E48F58"/>
    <w:lvl w:ilvl="0" w:tplc="0409000F">
      <w:start w:val="1"/>
      <w:numFmt w:val="decimal"/>
      <w:lvlText w:val="%1."/>
      <w:lvlJc w:val="left"/>
      <w:pPr>
        <w:ind w:left="720" w:hanging="360"/>
      </w:pPr>
    </w:lvl>
    <w:lvl w:ilvl="1" w:tplc="9B56C93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2BB2"/>
    <w:multiLevelType w:val="hybridMultilevel"/>
    <w:tmpl w:val="128CC550"/>
    <w:lvl w:ilvl="0" w:tplc="AF5E4464">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5F697D2C"/>
    <w:multiLevelType w:val="hybridMultilevel"/>
    <w:tmpl w:val="C780EED4"/>
    <w:lvl w:ilvl="0" w:tplc="9B56C93A">
      <w:start w:val="1"/>
      <w:numFmt w:val="lowerLetter"/>
      <w:lvlText w:val="%1."/>
      <w:lvlJc w:val="left"/>
      <w:pPr>
        <w:ind w:left="144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23E59"/>
    <w:multiLevelType w:val="multilevel"/>
    <w:tmpl w:val="41AC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34C0D"/>
    <w:multiLevelType w:val="hybridMultilevel"/>
    <w:tmpl w:val="91C6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F160D"/>
    <w:multiLevelType w:val="hybridMultilevel"/>
    <w:tmpl w:val="5F30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0"/>
  </w:num>
  <w:num w:numId="4">
    <w:abstractNumId w:val="0"/>
  </w:num>
  <w:num w:numId="5">
    <w:abstractNumId w:val="18"/>
  </w:num>
  <w:num w:numId="6">
    <w:abstractNumId w:val="1"/>
  </w:num>
  <w:num w:numId="7">
    <w:abstractNumId w:val="16"/>
  </w:num>
  <w:num w:numId="8">
    <w:abstractNumId w:val="11"/>
  </w:num>
  <w:num w:numId="9">
    <w:abstractNumId w:val="3"/>
  </w:num>
  <w:num w:numId="10">
    <w:abstractNumId w:val="10"/>
  </w:num>
  <w:num w:numId="11">
    <w:abstractNumId w:val="9"/>
  </w:num>
  <w:num w:numId="12">
    <w:abstractNumId w:val="4"/>
  </w:num>
  <w:num w:numId="13">
    <w:abstractNumId w:val="13"/>
  </w:num>
  <w:num w:numId="14">
    <w:abstractNumId w:val="19"/>
  </w:num>
  <w:num w:numId="15">
    <w:abstractNumId w:val="5"/>
  </w:num>
  <w:num w:numId="16">
    <w:abstractNumId w:val="6"/>
  </w:num>
  <w:num w:numId="17">
    <w:abstractNumId w:val="8"/>
  </w:num>
  <w:num w:numId="18">
    <w:abstractNumId w:val="7"/>
  </w:num>
  <w:num w:numId="19">
    <w:abstractNumId w:val="17"/>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00"/>
    <w:rsid w:val="000028C8"/>
    <w:rsid w:val="0000360C"/>
    <w:rsid w:val="00005CDC"/>
    <w:rsid w:val="00007B16"/>
    <w:rsid w:val="00007F30"/>
    <w:rsid w:val="00010DC3"/>
    <w:rsid w:val="00011FA6"/>
    <w:rsid w:val="00012395"/>
    <w:rsid w:val="000123B0"/>
    <w:rsid w:val="000127E9"/>
    <w:rsid w:val="00012B35"/>
    <w:rsid w:val="00012F9B"/>
    <w:rsid w:val="000145AC"/>
    <w:rsid w:val="00015490"/>
    <w:rsid w:val="00015C24"/>
    <w:rsid w:val="00017D9C"/>
    <w:rsid w:val="0002044E"/>
    <w:rsid w:val="00020832"/>
    <w:rsid w:val="00022E5E"/>
    <w:rsid w:val="0002563D"/>
    <w:rsid w:val="00025FF2"/>
    <w:rsid w:val="00026A4C"/>
    <w:rsid w:val="00031856"/>
    <w:rsid w:val="00033438"/>
    <w:rsid w:val="000353D2"/>
    <w:rsid w:val="000358CF"/>
    <w:rsid w:val="00036E90"/>
    <w:rsid w:val="00037036"/>
    <w:rsid w:val="00041144"/>
    <w:rsid w:val="00044A7A"/>
    <w:rsid w:val="00044FEC"/>
    <w:rsid w:val="00045538"/>
    <w:rsid w:val="00045A35"/>
    <w:rsid w:val="00045B52"/>
    <w:rsid w:val="00047C5C"/>
    <w:rsid w:val="00051543"/>
    <w:rsid w:val="00054E4E"/>
    <w:rsid w:val="00055B4D"/>
    <w:rsid w:val="0005672A"/>
    <w:rsid w:val="0005703D"/>
    <w:rsid w:val="000573FD"/>
    <w:rsid w:val="00057AA7"/>
    <w:rsid w:val="000629D4"/>
    <w:rsid w:val="00062EB3"/>
    <w:rsid w:val="00064086"/>
    <w:rsid w:val="0006419B"/>
    <w:rsid w:val="000649AF"/>
    <w:rsid w:val="00064A82"/>
    <w:rsid w:val="00064C75"/>
    <w:rsid w:val="00070653"/>
    <w:rsid w:val="0007079B"/>
    <w:rsid w:val="00073C66"/>
    <w:rsid w:val="00073DBB"/>
    <w:rsid w:val="000768D4"/>
    <w:rsid w:val="00080916"/>
    <w:rsid w:val="000827A5"/>
    <w:rsid w:val="0008308C"/>
    <w:rsid w:val="00085D13"/>
    <w:rsid w:val="0008603C"/>
    <w:rsid w:val="00086424"/>
    <w:rsid w:val="00086A79"/>
    <w:rsid w:val="000925DD"/>
    <w:rsid w:val="00092D42"/>
    <w:rsid w:val="00096054"/>
    <w:rsid w:val="0009726F"/>
    <w:rsid w:val="000973E0"/>
    <w:rsid w:val="00097BE4"/>
    <w:rsid w:val="000A1BCA"/>
    <w:rsid w:val="000A2FC6"/>
    <w:rsid w:val="000A378E"/>
    <w:rsid w:val="000A620B"/>
    <w:rsid w:val="000A711C"/>
    <w:rsid w:val="000A7DE6"/>
    <w:rsid w:val="000B052D"/>
    <w:rsid w:val="000B09B6"/>
    <w:rsid w:val="000B13FF"/>
    <w:rsid w:val="000B2B6C"/>
    <w:rsid w:val="000B391A"/>
    <w:rsid w:val="000B533A"/>
    <w:rsid w:val="000B5447"/>
    <w:rsid w:val="000B66D3"/>
    <w:rsid w:val="000B69E3"/>
    <w:rsid w:val="000B789E"/>
    <w:rsid w:val="000C05FC"/>
    <w:rsid w:val="000C1B7D"/>
    <w:rsid w:val="000C239B"/>
    <w:rsid w:val="000C27FD"/>
    <w:rsid w:val="000C2970"/>
    <w:rsid w:val="000C2A96"/>
    <w:rsid w:val="000C345F"/>
    <w:rsid w:val="000C40A8"/>
    <w:rsid w:val="000C418E"/>
    <w:rsid w:val="000C4279"/>
    <w:rsid w:val="000C461B"/>
    <w:rsid w:val="000C4BB2"/>
    <w:rsid w:val="000C5CBF"/>
    <w:rsid w:val="000C6A08"/>
    <w:rsid w:val="000D074C"/>
    <w:rsid w:val="000D1554"/>
    <w:rsid w:val="000D1A41"/>
    <w:rsid w:val="000D1F94"/>
    <w:rsid w:val="000D7450"/>
    <w:rsid w:val="000D7558"/>
    <w:rsid w:val="000E18A8"/>
    <w:rsid w:val="000E1AAF"/>
    <w:rsid w:val="000E235C"/>
    <w:rsid w:val="000E5488"/>
    <w:rsid w:val="000F271E"/>
    <w:rsid w:val="000F2D40"/>
    <w:rsid w:val="000F4D17"/>
    <w:rsid w:val="000F4E83"/>
    <w:rsid w:val="000F5418"/>
    <w:rsid w:val="000F57C4"/>
    <w:rsid w:val="000F713D"/>
    <w:rsid w:val="00101539"/>
    <w:rsid w:val="00101816"/>
    <w:rsid w:val="00102795"/>
    <w:rsid w:val="00103FA0"/>
    <w:rsid w:val="001043E2"/>
    <w:rsid w:val="00104F5F"/>
    <w:rsid w:val="0010708E"/>
    <w:rsid w:val="00112A64"/>
    <w:rsid w:val="001135A1"/>
    <w:rsid w:val="00113FA5"/>
    <w:rsid w:val="001148B4"/>
    <w:rsid w:val="00114EA6"/>
    <w:rsid w:val="001159A5"/>
    <w:rsid w:val="0011625F"/>
    <w:rsid w:val="00116299"/>
    <w:rsid w:val="001162EC"/>
    <w:rsid w:val="00116B8C"/>
    <w:rsid w:val="001176F9"/>
    <w:rsid w:val="00117DA6"/>
    <w:rsid w:val="001207AE"/>
    <w:rsid w:val="00120B21"/>
    <w:rsid w:val="00121473"/>
    <w:rsid w:val="00122021"/>
    <w:rsid w:val="001220D3"/>
    <w:rsid w:val="00122769"/>
    <w:rsid w:val="00124769"/>
    <w:rsid w:val="00124C7E"/>
    <w:rsid w:val="00125B57"/>
    <w:rsid w:val="00125BD4"/>
    <w:rsid w:val="00130377"/>
    <w:rsid w:val="00131122"/>
    <w:rsid w:val="001323F4"/>
    <w:rsid w:val="001329BD"/>
    <w:rsid w:val="00133C56"/>
    <w:rsid w:val="001348F4"/>
    <w:rsid w:val="00136394"/>
    <w:rsid w:val="00137249"/>
    <w:rsid w:val="00140617"/>
    <w:rsid w:val="00140665"/>
    <w:rsid w:val="00140B59"/>
    <w:rsid w:val="0014311E"/>
    <w:rsid w:val="00143FF2"/>
    <w:rsid w:val="001451A4"/>
    <w:rsid w:val="001509E6"/>
    <w:rsid w:val="00151765"/>
    <w:rsid w:val="00153D6A"/>
    <w:rsid w:val="00154483"/>
    <w:rsid w:val="00154D96"/>
    <w:rsid w:val="00155929"/>
    <w:rsid w:val="00155E7D"/>
    <w:rsid w:val="001564F7"/>
    <w:rsid w:val="0015683F"/>
    <w:rsid w:val="001570D4"/>
    <w:rsid w:val="001575B5"/>
    <w:rsid w:val="00157B8C"/>
    <w:rsid w:val="00160493"/>
    <w:rsid w:val="001620EE"/>
    <w:rsid w:val="001633F5"/>
    <w:rsid w:val="001644C3"/>
    <w:rsid w:val="0016471B"/>
    <w:rsid w:val="0016484D"/>
    <w:rsid w:val="001649A1"/>
    <w:rsid w:val="00167F08"/>
    <w:rsid w:val="001707BA"/>
    <w:rsid w:val="001718C0"/>
    <w:rsid w:val="0017203A"/>
    <w:rsid w:val="00172585"/>
    <w:rsid w:val="00172691"/>
    <w:rsid w:val="001733A2"/>
    <w:rsid w:val="00176276"/>
    <w:rsid w:val="00176FA3"/>
    <w:rsid w:val="001775CA"/>
    <w:rsid w:val="00181C03"/>
    <w:rsid w:val="00182975"/>
    <w:rsid w:val="00182A19"/>
    <w:rsid w:val="00182B1F"/>
    <w:rsid w:val="00183BBC"/>
    <w:rsid w:val="00185541"/>
    <w:rsid w:val="00185AEA"/>
    <w:rsid w:val="001864F8"/>
    <w:rsid w:val="001900BC"/>
    <w:rsid w:val="001908B9"/>
    <w:rsid w:val="0019190D"/>
    <w:rsid w:val="00191E05"/>
    <w:rsid w:val="001927B7"/>
    <w:rsid w:val="001935E1"/>
    <w:rsid w:val="00194846"/>
    <w:rsid w:val="001954A1"/>
    <w:rsid w:val="00195D18"/>
    <w:rsid w:val="001969EC"/>
    <w:rsid w:val="00196AAF"/>
    <w:rsid w:val="001971F1"/>
    <w:rsid w:val="00197BEE"/>
    <w:rsid w:val="00197E9C"/>
    <w:rsid w:val="001A0260"/>
    <w:rsid w:val="001A0C3B"/>
    <w:rsid w:val="001A0D5F"/>
    <w:rsid w:val="001A1150"/>
    <w:rsid w:val="001A1702"/>
    <w:rsid w:val="001A1AC0"/>
    <w:rsid w:val="001A1F56"/>
    <w:rsid w:val="001A2044"/>
    <w:rsid w:val="001A5374"/>
    <w:rsid w:val="001A5E40"/>
    <w:rsid w:val="001A6523"/>
    <w:rsid w:val="001A728F"/>
    <w:rsid w:val="001A7E62"/>
    <w:rsid w:val="001B015A"/>
    <w:rsid w:val="001B2048"/>
    <w:rsid w:val="001B2264"/>
    <w:rsid w:val="001B3E15"/>
    <w:rsid w:val="001B4038"/>
    <w:rsid w:val="001B495C"/>
    <w:rsid w:val="001B4DAE"/>
    <w:rsid w:val="001B523C"/>
    <w:rsid w:val="001B5688"/>
    <w:rsid w:val="001B56E6"/>
    <w:rsid w:val="001B5799"/>
    <w:rsid w:val="001B6BD8"/>
    <w:rsid w:val="001B6E68"/>
    <w:rsid w:val="001B7FF7"/>
    <w:rsid w:val="001C10AF"/>
    <w:rsid w:val="001C1C00"/>
    <w:rsid w:val="001C2AC6"/>
    <w:rsid w:val="001C3614"/>
    <w:rsid w:val="001C3690"/>
    <w:rsid w:val="001C3E62"/>
    <w:rsid w:val="001C4359"/>
    <w:rsid w:val="001C53AA"/>
    <w:rsid w:val="001C5874"/>
    <w:rsid w:val="001C69CA"/>
    <w:rsid w:val="001C6F0B"/>
    <w:rsid w:val="001C70C1"/>
    <w:rsid w:val="001D0B3F"/>
    <w:rsid w:val="001D1667"/>
    <w:rsid w:val="001D2134"/>
    <w:rsid w:val="001D2249"/>
    <w:rsid w:val="001D24E6"/>
    <w:rsid w:val="001D471E"/>
    <w:rsid w:val="001D5B37"/>
    <w:rsid w:val="001D774F"/>
    <w:rsid w:val="001E2D41"/>
    <w:rsid w:val="001E6032"/>
    <w:rsid w:val="001E712E"/>
    <w:rsid w:val="001F0DEB"/>
    <w:rsid w:val="001F1AA8"/>
    <w:rsid w:val="001F200B"/>
    <w:rsid w:val="001F2351"/>
    <w:rsid w:val="001F3262"/>
    <w:rsid w:val="001F5023"/>
    <w:rsid w:val="001F605A"/>
    <w:rsid w:val="001F609A"/>
    <w:rsid w:val="001F6996"/>
    <w:rsid w:val="001F7229"/>
    <w:rsid w:val="001F7ABF"/>
    <w:rsid w:val="001F7D89"/>
    <w:rsid w:val="0020002D"/>
    <w:rsid w:val="0020076A"/>
    <w:rsid w:val="00200E30"/>
    <w:rsid w:val="00201BA6"/>
    <w:rsid w:val="00201CF6"/>
    <w:rsid w:val="0020206A"/>
    <w:rsid w:val="00202387"/>
    <w:rsid w:val="00203C7D"/>
    <w:rsid w:val="002061F6"/>
    <w:rsid w:val="00207810"/>
    <w:rsid w:val="0021179C"/>
    <w:rsid w:val="00211C7D"/>
    <w:rsid w:val="00211EA2"/>
    <w:rsid w:val="00213551"/>
    <w:rsid w:val="00213BEE"/>
    <w:rsid w:val="00215967"/>
    <w:rsid w:val="0022012F"/>
    <w:rsid w:val="00220DA9"/>
    <w:rsid w:val="00223959"/>
    <w:rsid w:val="00223E76"/>
    <w:rsid w:val="002240A6"/>
    <w:rsid w:val="00224A43"/>
    <w:rsid w:val="002252FC"/>
    <w:rsid w:val="00226893"/>
    <w:rsid w:val="0022716D"/>
    <w:rsid w:val="00227258"/>
    <w:rsid w:val="002273D0"/>
    <w:rsid w:val="002279EB"/>
    <w:rsid w:val="0023127A"/>
    <w:rsid w:val="00231FEA"/>
    <w:rsid w:val="00232F61"/>
    <w:rsid w:val="00233D53"/>
    <w:rsid w:val="002414E4"/>
    <w:rsid w:val="0024165A"/>
    <w:rsid w:val="00242029"/>
    <w:rsid w:val="0024255E"/>
    <w:rsid w:val="0024315D"/>
    <w:rsid w:val="00244D8A"/>
    <w:rsid w:val="00245152"/>
    <w:rsid w:val="00246697"/>
    <w:rsid w:val="00247BE6"/>
    <w:rsid w:val="00250853"/>
    <w:rsid w:val="00251EC0"/>
    <w:rsid w:val="00252CA9"/>
    <w:rsid w:val="00252DF4"/>
    <w:rsid w:val="00254288"/>
    <w:rsid w:val="002568A0"/>
    <w:rsid w:val="0026056D"/>
    <w:rsid w:val="00261BFF"/>
    <w:rsid w:val="00261DA0"/>
    <w:rsid w:val="0026248C"/>
    <w:rsid w:val="00266303"/>
    <w:rsid w:val="00266C86"/>
    <w:rsid w:val="0027068E"/>
    <w:rsid w:val="002710DD"/>
    <w:rsid w:val="00271641"/>
    <w:rsid w:val="00271C99"/>
    <w:rsid w:val="00271ED8"/>
    <w:rsid w:val="00273984"/>
    <w:rsid w:val="0027618A"/>
    <w:rsid w:val="00280719"/>
    <w:rsid w:val="002867E6"/>
    <w:rsid w:val="002902D7"/>
    <w:rsid w:val="00293779"/>
    <w:rsid w:val="00295187"/>
    <w:rsid w:val="0029543D"/>
    <w:rsid w:val="002A1B44"/>
    <w:rsid w:val="002A1ECF"/>
    <w:rsid w:val="002A3CDB"/>
    <w:rsid w:val="002A5E24"/>
    <w:rsid w:val="002A5E54"/>
    <w:rsid w:val="002A68E5"/>
    <w:rsid w:val="002A7185"/>
    <w:rsid w:val="002A7373"/>
    <w:rsid w:val="002B10AD"/>
    <w:rsid w:val="002B1290"/>
    <w:rsid w:val="002B3415"/>
    <w:rsid w:val="002B36BC"/>
    <w:rsid w:val="002B3E74"/>
    <w:rsid w:val="002B4449"/>
    <w:rsid w:val="002B5275"/>
    <w:rsid w:val="002B5670"/>
    <w:rsid w:val="002B5DFC"/>
    <w:rsid w:val="002B5F51"/>
    <w:rsid w:val="002B6248"/>
    <w:rsid w:val="002B7349"/>
    <w:rsid w:val="002B74AD"/>
    <w:rsid w:val="002B77FD"/>
    <w:rsid w:val="002C01C2"/>
    <w:rsid w:val="002C0DD0"/>
    <w:rsid w:val="002C186B"/>
    <w:rsid w:val="002C436C"/>
    <w:rsid w:val="002C6D98"/>
    <w:rsid w:val="002C7FC0"/>
    <w:rsid w:val="002D2421"/>
    <w:rsid w:val="002D2CF0"/>
    <w:rsid w:val="002D335E"/>
    <w:rsid w:val="002D3A3F"/>
    <w:rsid w:val="002D3FBE"/>
    <w:rsid w:val="002D486F"/>
    <w:rsid w:val="002D50DD"/>
    <w:rsid w:val="002D52D9"/>
    <w:rsid w:val="002E414F"/>
    <w:rsid w:val="002E5CA3"/>
    <w:rsid w:val="002E6088"/>
    <w:rsid w:val="002E75C2"/>
    <w:rsid w:val="002E7A30"/>
    <w:rsid w:val="002F06F6"/>
    <w:rsid w:val="002F12BF"/>
    <w:rsid w:val="002F2357"/>
    <w:rsid w:val="002F2FB2"/>
    <w:rsid w:val="002F39E0"/>
    <w:rsid w:val="002F4788"/>
    <w:rsid w:val="002F4D85"/>
    <w:rsid w:val="002F508D"/>
    <w:rsid w:val="002F663D"/>
    <w:rsid w:val="003006A1"/>
    <w:rsid w:val="00300D27"/>
    <w:rsid w:val="0030175A"/>
    <w:rsid w:val="00301879"/>
    <w:rsid w:val="00301AA7"/>
    <w:rsid w:val="00301C34"/>
    <w:rsid w:val="0030203F"/>
    <w:rsid w:val="00302A24"/>
    <w:rsid w:val="00303A0C"/>
    <w:rsid w:val="0030596C"/>
    <w:rsid w:val="00305F11"/>
    <w:rsid w:val="00312334"/>
    <w:rsid w:val="0031364B"/>
    <w:rsid w:val="00317887"/>
    <w:rsid w:val="00320055"/>
    <w:rsid w:val="00321CF3"/>
    <w:rsid w:val="00323315"/>
    <w:rsid w:val="00324154"/>
    <w:rsid w:val="003242A1"/>
    <w:rsid w:val="00324321"/>
    <w:rsid w:val="00324616"/>
    <w:rsid w:val="0032478E"/>
    <w:rsid w:val="00324D7E"/>
    <w:rsid w:val="00325093"/>
    <w:rsid w:val="003263CC"/>
    <w:rsid w:val="00326F1D"/>
    <w:rsid w:val="0033051F"/>
    <w:rsid w:val="00330FA2"/>
    <w:rsid w:val="0033157A"/>
    <w:rsid w:val="00331AD8"/>
    <w:rsid w:val="003320CE"/>
    <w:rsid w:val="0033266E"/>
    <w:rsid w:val="00333199"/>
    <w:rsid w:val="003355FE"/>
    <w:rsid w:val="0033754D"/>
    <w:rsid w:val="00337D68"/>
    <w:rsid w:val="00341AF3"/>
    <w:rsid w:val="0034306E"/>
    <w:rsid w:val="00343769"/>
    <w:rsid w:val="00345619"/>
    <w:rsid w:val="00347F4B"/>
    <w:rsid w:val="003516BD"/>
    <w:rsid w:val="0035364D"/>
    <w:rsid w:val="00353BA8"/>
    <w:rsid w:val="00354B8F"/>
    <w:rsid w:val="00354FE4"/>
    <w:rsid w:val="0035543D"/>
    <w:rsid w:val="0035705A"/>
    <w:rsid w:val="0035773F"/>
    <w:rsid w:val="003619C7"/>
    <w:rsid w:val="00362A91"/>
    <w:rsid w:val="00362C7F"/>
    <w:rsid w:val="00363634"/>
    <w:rsid w:val="00363B65"/>
    <w:rsid w:val="00366C4B"/>
    <w:rsid w:val="003710C3"/>
    <w:rsid w:val="00371D74"/>
    <w:rsid w:val="0037278E"/>
    <w:rsid w:val="003730DE"/>
    <w:rsid w:val="00373233"/>
    <w:rsid w:val="00374347"/>
    <w:rsid w:val="00374694"/>
    <w:rsid w:val="003746E3"/>
    <w:rsid w:val="003757D6"/>
    <w:rsid w:val="003778C5"/>
    <w:rsid w:val="003805E1"/>
    <w:rsid w:val="00380A3D"/>
    <w:rsid w:val="003867CA"/>
    <w:rsid w:val="00390284"/>
    <w:rsid w:val="00390C51"/>
    <w:rsid w:val="003916AE"/>
    <w:rsid w:val="003920E4"/>
    <w:rsid w:val="003936F5"/>
    <w:rsid w:val="00393ECD"/>
    <w:rsid w:val="00394013"/>
    <w:rsid w:val="00394A4D"/>
    <w:rsid w:val="00396299"/>
    <w:rsid w:val="00396467"/>
    <w:rsid w:val="00396810"/>
    <w:rsid w:val="003A23FA"/>
    <w:rsid w:val="003A37AD"/>
    <w:rsid w:val="003A3CDF"/>
    <w:rsid w:val="003A776A"/>
    <w:rsid w:val="003B09A8"/>
    <w:rsid w:val="003B1D9D"/>
    <w:rsid w:val="003B2671"/>
    <w:rsid w:val="003B3F43"/>
    <w:rsid w:val="003B42FD"/>
    <w:rsid w:val="003B69D5"/>
    <w:rsid w:val="003B7708"/>
    <w:rsid w:val="003C16AD"/>
    <w:rsid w:val="003C197F"/>
    <w:rsid w:val="003C2DAB"/>
    <w:rsid w:val="003C3A07"/>
    <w:rsid w:val="003C4498"/>
    <w:rsid w:val="003C5686"/>
    <w:rsid w:val="003C5754"/>
    <w:rsid w:val="003C6E59"/>
    <w:rsid w:val="003C7BF1"/>
    <w:rsid w:val="003C7C26"/>
    <w:rsid w:val="003D1D1F"/>
    <w:rsid w:val="003D1D4E"/>
    <w:rsid w:val="003D3696"/>
    <w:rsid w:val="003D6A31"/>
    <w:rsid w:val="003E1466"/>
    <w:rsid w:val="003E23D4"/>
    <w:rsid w:val="003E3969"/>
    <w:rsid w:val="003E404D"/>
    <w:rsid w:val="003E5335"/>
    <w:rsid w:val="003E69AC"/>
    <w:rsid w:val="003E6CC3"/>
    <w:rsid w:val="003E7827"/>
    <w:rsid w:val="003E7CD9"/>
    <w:rsid w:val="003F1D3C"/>
    <w:rsid w:val="003F31C8"/>
    <w:rsid w:val="003F3F99"/>
    <w:rsid w:val="003F468A"/>
    <w:rsid w:val="003F52A0"/>
    <w:rsid w:val="003F614A"/>
    <w:rsid w:val="003F711B"/>
    <w:rsid w:val="00404364"/>
    <w:rsid w:val="00404676"/>
    <w:rsid w:val="004048F5"/>
    <w:rsid w:val="004049B4"/>
    <w:rsid w:val="00404B61"/>
    <w:rsid w:val="00405B6D"/>
    <w:rsid w:val="00407132"/>
    <w:rsid w:val="00407B1F"/>
    <w:rsid w:val="0041024D"/>
    <w:rsid w:val="00411893"/>
    <w:rsid w:val="00412A28"/>
    <w:rsid w:val="00412ECD"/>
    <w:rsid w:val="00413E54"/>
    <w:rsid w:val="00413F22"/>
    <w:rsid w:val="004145F7"/>
    <w:rsid w:val="00414678"/>
    <w:rsid w:val="00416DD1"/>
    <w:rsid w:val="00417384"/>
    <w:rsid w:val="00417986"/>
    <w:rsid w:val="0042070D"/>
    <w:rsid w:val="00422669"/>
    <w:rsid w:val="00422B8E"/>
    <w:rsid w:val="0042432B"/>
    <w:rsid w:val="0042504C"/>
    <w:rsid w:val="004254E6"/>
    <w:rsid w:val="0042606F"/>
    <w:rsid w:val="0042675C"/>
    <w:rsid w:val="00426CD9"/>
    <w:rsid w:val="004274E1"/>
    <w:rsid w:val="004305FC"/>
    <w:rsid w:val="00430B04"/>
    <w:rsid w:val="00431342"/>
    <w:rsid w:val="0043139D"/>
    <w:rsid w:val="00431A0D"/>
    <w:rsid w:val="004325C4"/>
    <w:rsid w:val="0043404F"/>
    <w:rsid w:val="00435111"/>
    <w:rsid w:val="00435329"/>
    <w:rsid w:val="0043562D"/>
    <w:rsid w:val="00436388"/>
    <w:rsid w:val="004365D3"/>
    <w:rsid w:val="00436798"/>
    <w:rsid w:val="0043701E"/>
    <w:rsid w:val="00437D18"/>
    <w:rsid w:val="004402C7"/>
    <w:rsid w:val="00440735"/>
    <w:rsid w:val="00441736"/>
    <w:rsid w:val="00441853"/>
    <w:rsid w:val="004435CD"/>
    <w:rsid w:val="004478B3"/>
    <w:rsid w:val="00447ED0"/>
    <w:rsid w:val="004501E5"/>
    <w:rsid w:val="004510EC"/>
    <w:rsid w:val="00452A83"/>
    <w:rsid w:val="0045676F"/>
    <w:rsid w:val="00457E25"/>
    <w:rsid w:val="00461FBF"/>
    <w:rsid w:val="00463656"/>
    <w:rsid w:val="00464629"/>
    <w:rsid w:val="00464656"/>
    <w:rsid w:val="004651EB"/>
    <w:rsid w:val="00465242"/>
    <w:rsid w:val="00466261"/>
    <w:rsid w:val="00467856"/>
    <w:rsid w:val="004713A8"/>
    <w:rsid w:val="004730E3"/>
    <w:rsid w:val="004732D8"/>
    <w:rsid w:val="0047491A"/>
    <w:rsid w:val="00475508"/>
    <w:rsid w:val="00476446"/>
    <w:rsid w:val="00476482"/>
    <w:rsid w:val="004766B9"/>
    <w:rsid w:val="00476EB7"/>
    <w:rsid w:val="00477BDE"/>
    <w:rsid w:val="0048026B"/>
    <w:rsid w:val="00482403"/>
    <w:rsid w:val="004827E3"/>
    <w:rsid w:val="00482D5F"/>
    <w:rsid w:val="00483B31"/>
    <w:rsid w:val="00485A1C"/>
    <w:rsid w:val="00486D3F"/>
    <w:rsid w:val="00486D75"/>
    <w:rsid w:val="00491D5E"/>
    <w:rsid w:val="00491D92"/>
    <w:rsid w:val="00492414"/>
    <w:rsid w:val="00492DAF"/>
    <w:rsid w:val="00493039"/>
    <w:rsid w:val="004956AD"/>
    <w:rsid w:val="0049595F"/>
    <w:rsid w:val="00497E1D"/>
    <w:rsid w:val="004A1685"/>
    <w:rsid w:val="004A1E1E"/>
    <w:rsid w:val="004A3258"/>
    <w:rsid w:val="004A4772"/>
    <w:rsid w:val="004A4FA8"/>
    <w:rsid w:val="004A5C8F"/>
    <w:rsid w:val="004A6C45"/>
    <w:rsid w:val="004A6F6B"/>
    <w:rsid w:val="004A713E"/>
    <w:rsid w:val="004A7293"/>
    <w:rsid w:val="004A7AB8"/>
    <w:rsid w:val="004B11DF"/>
    <w:rsid w:val="004B196D"/>
    <w:rsid w:val="004B1E34"/>
    <w:rsid w:val="004B41C9"/>
    <w:rsid w:val="004B4511"/>
    <w:rsid w:val="004B4FA9"/>
    <w:rsid w:val="004B5D89"/>
    <w:rsid w:val="004B68BF"/>
    <w:rsid w:val="004B6BAF"/>
    <w:rsid w:val="004B74B0"/>
    <w:rsid w:val="004C05FA"/>
    <w:rsid w:val="004C23B3"/>
    <w:rsid w:val="004C41B8"/>
    <w:rsid w:val="004C5260"/>
    <w:rsid w:val="004C58E8"/>
    <w:rsid w:val="004C6AED"/>
    <w:rsid w:val="004C7B19"/>
    <w:rsid w:val="004D0A1F"/>
    <w:rsid w:val="004D0F29"/>
    <w:rsid w:val="004D125C"/>
    <w:rsid w:val="004D1CA7"/>
    <w:rsid w:val="004D2804"/>
    <w:rsid w:val="004D2E7D"/>
    <w:rsid w:val="004D2EA4"/>
    <w:rsid w:val="004D7D69"/>
    <w:rsid w:val="004E1C6D"/>
    <w:rsid w:val="004E1E37"/>
    <w:rsid w:val="004E32E7"/>
    <w:rsid w:val="004E4DAE"/>
    <w:rsid w:val="004E544C"/>
    <w:rsid w:val="004F01AE"/>
    <w:rsid w:val="004F2919"/>
    <w:rsid w:val="004F2A5A"/>
    <w:rsid w:val="004F2F62"/>
    <w:rsid w:val="004F4D17"/>
    <w:rsid w:val="004F6373"/>
    <w:rsid w:val="004F7E60"/>
    <w:rsid w:val="0050292E"/>
    <w:rsid w:val="00502C14"/>
    <w:rsid w:val="0050535B"/>
    <w:rsid w:val="005066BD"/>
    <w:rsid w:val="005105CC"/>
    <w:rsid w:val="00513B6E"/>
    <w:rsid w:val="005155AF"/>
    <w:rsid w:val="005164DA"/>
    <w:rsid w:val="00517491"/>
    <w:rsid w:val="00517D15"/>
    <w:rsid w:val="00521DE0"/>
    <w:rsid w:val="00522970"/>
    <w:rsid w:val="005233E7"/>
    <w:rsid w:val="0052471F"/>
    <w:rsid w:val="00524D23"/>
    <w:rsid w:val="00524FBA"/>
    <w:rsid w:val="00526B28"/>
    <w:rsid w:val="00527603"/>
    <w:rsid w:val="00531758"/>
    <w:rsid w:val="005330A6"/>
    <w:rsid w:val="0053360B"/>
    <w:rsid w:val="00535075"/>
    <w:rsid w:val="00535DEA"/>
    <w:rsid w:val="00536063"/>
    <w:rsid w:val="00536CCF"/>
    <w:rsid w:val="00537344"/>
    <w:rsid w:val="00540206"/>
    <w:rsid w:val="005410BD"/>
    <w:rsid w:val="005410F1"/>
    <w:rsid w:val="00541FF2"/>
    <w:rsid w:val="00542C22"/>
    <w:rsid w:val="00543B68"/>
    <w:rsid w:val="0054554C"/>
    <w:rsid w:val="00545BCF"/>
    <w:rsid w:val="00545D8A"/>
    <w:rsid w:val="005469D9"/>
    <w:rsid w:val="0054722D"/>
    <w:rsid w:val="00547911"/>
    <w:rsid w:val="00551AEB"/>
    <w:rsid w:val="00552CEB"/>
    <w:rsid w:val="00553342"/>
    <w:rsid w:val="00553923"/>
    <w:rsid w:val="00553D66"/>
    <w:rsid w:val="00553D99"/>
    <w:rsid w:val="005542C4"/>
    <w:rsid w:val="0055594C"/>
    <w:rsid w:val="00555D6D"/>
    <w:rsid w:val="00556747"/>
    <w:rsid w:val="0055699E"/>
    <w:rsid w:val="00556EA0"/>
    <w:rsid w:val="005570C6"/>
    <w:rsid w:val="005578CA"/>
    <w:rsid w:val="00557B73"/>
    <w:rsid w:val="00561C41"/>
    <w:rsid w:val="005638E3"/>
    <w:rsid w:val="00564C1C"/>
    <w:rsid w:val="00564D29"/>
    <w:rsid w:val="00564FFC"/>
    <w:rsid w:val="00565A4B"/>
    <w:rsid w:val="0056675A"/>
    <w:rsid w:val="00566D29"/>
    <w:rsid w:val="00567971"/>
    <w:rsid w:val="00572D4F"/>
    <w:rsid w:val="005747B1"/>
    <w:rsid w:val="005754C5"/>
    <w:rsid w:val="005759C9"/>
    <w:rsid w:val="00577722"/>
    <w:rsid w:val="00577DF4"/>
    <w:rsid w:val="00581983"/>
    <w:rsid w:val="00583A62"/>
    <w:rsid w:val="00586BC3"/>
    <w:rsid w:val="005901C2"/>
    <w:rsid w:val="005903E2"/>
    <w:rsid w:val="005922A9"/>
    <w:rsid w:val="00592C44"/>
    <w:rsid w:val="00593069"/>
    <w:rsid w:val="00594701"/>
    <w:rsid w:val="005957E1"/>
    <w:rsid w:val="0059590A"/>
    <w:rsid w:val="00596115"/>
    <w:rsid w:val="00596DCB"/>
    <w:rsid w:val="0059782B"/>
    <w:rsid w:val="005A199F"/>
    <w:rsid w:val="005A6924"/>
    <w:rsid w:val="005B1F8B"/>
    <w:rsid w:val="005B572E"/>
    <w:rsid w:val="005B6CD8"/>
    <w:rsid w:val="005B6D86"/>
    <w:rsid w:val="005B72B6"/>
    <w:rsid w:val="005C1246"/>
    <w:rsid w:val="005C1E5A"/>
    <w:rsid w:val="005C367E"/>
    <w:rsid w:val="005C5015"/>
    <w:rsid w:val="005C5AF2"/>
    <w:rsid w:val="005C689E"/>
    <w:rsid w:val="005C6A3C"/>
    <w:rsid w:val="005C7C26"/>
    <w:rsid w:val="005C7C5A"/>
    <w:rsid w:val="005D2F46"/>
    <w:rsid w:val="005D426A"/>
    <w:rsid w:val="005D440B"/>
    <w:rsid w:val="005D4646"/>
    <w:rsid w:val="005D7BE6"/>
    <w:rsid w:val="005E0AEE"/>
    <w:rsid w:val="005E1C13"/>
    <w:rsid w:val="005E2378"/>
    <w:rsid w:val="005E3AB7"/>
    <w:rsid w:val="005E586C"/>
    <w:rsid w:val="005E5C78"/>
    <w:rsid w:val="005E74A4"/>
    <w:rsid w:val="005F024D"/>
    <w:rsid w:val="005F0877"/>
    <w:rsid w:val="005F10AF"/>
    <w:rsid w:val="005F2A38"/>
    <w:rsid w:val="005F448D"/>
    <w:rsid w:val="005F4890"/>
    <w:rsid w:val="005F4FC7"/>
    <w:rsid w:val="005F5F4A"/>
    <w:rsid w:val="005F7416"/>
    <w:rsid w:val="005F7E63"/>
    <w:rsid w:val="00600E0D"/>
    <w:rsid w:val="00602595"/>
    <w:rsid w:val="00605912"/>
    <w:rsid w:val="00605FC5"/>
    <w:rsid w:val="00607183"/>
    <w:rsid w:val="006079A2"/>
    <w:rsid w:val="00607CA0"/>
    <w:rsid w:val="0061043B"/>
    <w:rsid w:val="00610D39"/>
    <w:rsid w:val="00611063"/>
    <w:rsid w:val="006131BD"/>
    <w:rsid w:val="00613F76"/>
    <w:rsid w:val="00617DB1"/>
    <w:rsid w:val="00620D17"/>
    <w:rsid w:val="0062269D"/>
    <w:rsid w:val="00623D13"/>
    <w:rsid w:val="00623E13"/>
    <w:rsid w:val="0062439E"/>
    <w:rsid w:val="0062496E"/>
    <w:rsid w:val="00624BD6"/>
    <w:rsid w:val="0062592B"/>
    <w:rsid w:val="00626D0D"/>
    <w:rsid w:val="0062786A"/>
    <w:rsid w:val="0062799D"/>
    <w:rsid w:val="00627D48"/>
    <w:rsid w:val="006319F9"/>
    <w:rsid w:val="006320A6"/>
    <w:rsid w:val="00632AF5"/>
    <w:rsid w:val="006334AB"/>
    <w:rsid w:val="0063385F"/>
    <w:rsid w:val="00637917"/>
    <w:rsid w:val="006400DE"/>
    <w:rsid w:val="00640993"/>
    <w:rsid w:val="00641C62"/>
    <w:rsid w:val="00641E17"/>
    <w:rsid w:val="0064218F"/>
    <w:rsid w:val="006429B3"/>
    <w:rsid w:val="006446AC"/>
    <w:rsid w:val="006447BC"/>
    <w:rsid w:val="00644996"/>
    <w:rsid w:val="00646179"/>
    <w:rsid w:val="00646CC7"/>
    <w:rsid w:val="00650068"/>
    <w:rsid w:val="006538F4"/>
    <w:rsid w:val="00654033"/>
    <w:rsid w:val="006548FB"/>
    <w:rsid w:val="00654BAD"/>
    <w:rsid w:val="00654FBF"/>
    <w:rsid w:val="006558F5"/>
    <w:rsid w:val="006570CB"/>
    <w:rsid w:val="0066126C"/>
    <w:rsid w:val="0066169E"/>
    <w:rsid w:val="00662B8D"/>
    <w:rsid w:val="00663844"/>
    <w:rsid w:val="006647F4"/>
    <w:rsid w:val="006648AF"/>
    <w:rsid w:val="006659FA"/>
    <w:rsid w:val="00667B9C"/>
    <w:rsid w:val="0067137F"/>
    <w:rsid w:val="0067197A"/>
    <w:rsid w:val="00672495"/>
    <w:rsid w:val="0067300F"/>
    <w:rsid w:val="0067339E"/>
    <w:rsid w:val="00675402"/>
    <w:rsid w:val="00676506"/>
    <w:rsid w:val="00681720"/>
    <w:rsid w:val="00681795"/>
    <w:rsid w:val="006859C4"/>
    <w:rsid w:val="00687ABA"/>
    <w:rsid w:val="006A11C7"/>
    <w:rsid w:val="006A1E5A"/>
    <w:rsid w:val="006A254B"/>
    <w:rsid w:val="006A353A"/>
    <w:rsid w:val="006A4AA1"/>
    <w:rsid w:val="006A4DB5"/>
    <w:rsid w:val="006A5FE1"/>
    <w:rsid w:val="006B08D6"/>
    <w:rsid w:val="006B0A43"/>
    <w:rsid w:val="006B0A5E"/>
    <w:rsid w:val="006B11FF"/>
    <w:rsid w:val="006B2759"/>
    <w:rsid w:val="006B5778"/>
    <w:rsid w:val="006B5C2A"/>
    <w:rsid w:val="006B6FAE"/>
    <w:rsid w:val="006B7E4A"/>
    <w:rsid w:val="006C26BD"/>
    <w:rsid w:val="006C2BC0"/>
    <w:rsid w:val="006C375C"/>
    <w:rsid w:val="006C58AC"/>
    <w:rsid w:val="006C60F5"/>
    <w:rsid w:val="006C65F4"/>
    <w:rsid w:val="006C7432"/>
    <w:rsid w:val="006C77DA"/>
    <w:rsid w:val="006C7BD4"/>
    <w:rsid w:val="006D0B03"/>
    <w:rsid w:val="006D15D7"/>
    <w:rsid w:val="006D15FC"/>
    <w:rsid w:val="006D1715"/>
    <w:rsid w:val="006D6327"/>
    <w:rsid w:val="006D636A"/>
    <w:rsid w:val="006E1DD0"/>
    <w:rsid w:val="006E3C7E"/>
    <w:rsid w:val="006E5CD6"/>
    <w:rsid w:val="006E6826"/>
    <w:rsid w:val="006F07C7"/>
    <w:rsid w:val="006F0D88"/>
    <w:rsid w:val="006F16D9"/>
    <w:rsid w:val="006F2703"/>
    <w:rsid w:val="006F3EA4"/>
    <w:rsid w:val="006F3F9E"/>
    <w:rsid w:val="006F5E69"/>
    <w:rsid w:val="006F60EC"/>
    <w:rsid w:val="006F6E8C"/>
    <w:rsid w:val="007002D1"/>
    <w:rsid w:val="007031D4"/>
    <w:rsid w:val="00706EE7"/>
    <w:rsid w:val="007074FC"/>
    <w:rsid w:val="00710806"/>
    <w:rsid w:val="00711AA7"/>
    <w:rsid w:val="00713AE8"/>
    <w:rsid w:val="00713DF7"/>
    <w:rsid w:val="0071541C"/>
    <w:rsid w:val="00715A66"/>
    <w:rsid w:val="00717061"/>
    <w:rsid w:val="00717922"/>
    <w:rsid w:val="007200E3"/>
    <w:rsid w:val="00720608"/>
    <w:rsid w:val="007247C1"/>
    <w:rsid w:val="00724CBF"/>
    <w:rsid w:val="00726A88"/>
    <w:rsid w:val="0072721A"/>
    <w:rsid w:val="00727EE9"/>
    <w:rsid w:val="00730769"/>
    <w:rsid w:val="0073260A"/>
    <w:rsid w:val="00732AA7"/>
    <w:rsid w:val="007369AF"/>
    <w:rsid w:val="00736A3B"/>
    <w:rsid w:val="00737175"/>
    <w:rsid w:val="00737FE2"/>
    <w:rsid w:val="0074298F"/>
    <w:rsid w:val="007439E1"/>
    <w:rsid w:val="00743C81"/>
    <w:rsid w:val="007446D3"/>
    <w:rsid w:val="007447FA"/>
    <w:rsid w:val="0074486E"/>
    <w:rsid w:val="007520CA"/>
    <w:rsid w:val="007525E5"/>
    <w:rsid w:val="00753EE4"/>
    <w:rsid w:val="00753EF4"/>
    <w:rsid w:val="00754889"/>
    <w:rsid w:val="00755BBD"/>
    <w:rsid w:val="00757EB3"/>
    <w:rsid w:val="00760746"/>
    <w:rsid w:val="007618B9"/>
    <w:rsid w:val="00761F5E"/>
    <w:rsid w:val="00762BC0"/>
    <w:rsid w:val="00764E33"/>
    <w:rsid w:val="00766C72"/>
    <w:rsid w:val="00767D85"/>
    <w:rsid w:val="0077017C"/>
    <w:rsid w:val="00770948"/>
    <w:rsid w:val="007714B1"/>
    <w:rsid w:val="00771874"/>
    <w:rsid w:val="00773AEA"/>
    <w:rsid w:val="0077409C"/>
    <w:rsid w:val="007755F2"/>
    <w:rsid w:val="00776CED"/>
    <w:rsid w:val="00780AAA"/>
    <w:rsid w:val="0078103A"/>
    <w:rsid w:val="0078156D"/>
    <w:rsid w:val="00783649"/>
    <w:rsid w:val="0078436E"/>
    <w:rsid w:val="00790A7A"/>
    <w:rsid w:val="00793034"/>
    <w:rsid w:val="00793802"/>
    <w:rsid w:val="00793AEF"/>
    <w:rsid w:val="00793C33"/>
    <w:rsid w:val="00797155"/>
    <w:rsid w:val="00797D26"/>
    <w:rsid w:val="007A00B4"/>
    <w:rsid w:val="007A07C6"/>
    <w:rsid w:val="007A1B1A"/>
    <w:rsid w:val="007A1B95"/>
    <w:rsid w:val="007A6CBB"/>
    <w:rsid w:val="007B19B1"/>
    <w:rsid w:val="007B2029"/>
    <w:rsid w:val="007B2988"/>
    <w:rsid w:val="007B310B"/>
    <w:rsid w:val="007B3A64"/>
    <w:rsid w:val="007B4437"/>
    <w:rsid w:val="007B50F6"/>
    <w:rsid w:val="007B5330"/>
    <w:rsid w:val="007B5697"/>
    <w:rsid w:val="007B6FA6"/>
    <w:rsid w:val="007C063A"/>
    <w:rsid w:val="007C0748"/>
    <w:rsid w:val="007C1EC7"/>
    <w:rsid w:val="007C32FA"/>
    <w:rsid w:val="007C363D"/>
    <w:rsid w:val="007C5F91"/>
    <w:rsid w:val="007C7328"/>
    <w:rsid w:val="007D1C55"/>
    <w:rsid w:val="007D2E23"/>
    <w:rsid w:val="007D36EA"/>
    <w:rsid w:val="007D3B94"/>
    <w:rsid w:val="007D49C0"/>
    <w:rsid w:val="007D5267"/>
    <w:rsid w:val="007D6BA7"/>
    <w:rsid w:val="007D6E41"/>
    <w:rsid w:val="007D7FAB"/>
    <w:rsid w:val="007E0C6D"/>
    <w:rsid w:val="007E1AA6"/>
    <w:rsid w:val="007E1D58"/>
    <w:rsid w:val="007E3410"/>
    <w:rsid w:val="007F1E32"/>
    <w:rsid w:val="007F50B1"/>
    <w:rsid w:val="007F7093"/>
    <w:rsid w:val="007F75CA"/>
    <w:rsid w:val="007F7FEE"/>
    <w:rsid w:val="00800E3A"/>
    <w:rsid w:val="00801349"/>
    <w:rsid w:val="00801C93"/>
    <w:rsid w:val="00803452"/>
    <w:rsid w:val="008036D1"/>
    <w:rsid w:val="008046D7"/>
    <w:rsid w:val="00806BAC"/>
    <w:rsid w:val="0080757E"/>
    <w:rsid w:val="00810BD4"/>
    <w:rsid w:val="00810CCC"/>
    <w:rsid w:val="008179DF"/>
    <w:rsid w:val="00822CE4"/>
    <w:rsid w:val="00824B41"/>
    <w:rsid w:val="00825386"/>
    <w:rsid w:val="0083059C"/>
    <w:rsid w:val="00831B57"/>
    <w:rsid w:val="0083222B"/>
    <w:rsid w:val="00833E89"/>
    <w:rsid w:val="00837CD5"/>
    <w:rsid w:val="008400D9"/>
    <w:rsid w:val="00840752"/>
    <w:rsid w:val="00840FE3"/>
    <w:rsid w:val="0084130D"/>
    <w:rsid w:val="00842E2B"/>
    <w:rsid w:val="00843E6B"/>
    <w:rsid w:val="008448B6"/>
    <w:rsid w:val="00845C98"/>
    <w:rsid w:val="008476BA"/>
    <w:rsid w:val="008478A6"/>
    <w:rsid w:val="008500CF"/>
    <w:rsid w:val="008529A3"/>
    <w:rsid w:val="00855502"/>
    <w:rsid w:val="00856A9D"/>
    <w:rsid w:val="00856DA5"/>
    <w:rsid w:val="00857142"/>
    <w:rsid w:val="0085777A"/>
    <w:rsid w:val="00861A40"/>
    <w:rsid w:val="00861F3B"/>
    <w:rsid w:val="0086292C"/>
    <w:rsid w:val="00863046"/>
    <w:rsid w:val="00863474"/>
    <w:rsid w:val="00863854"/>
    <w:rsid w:val="008650F3"/>
    <w:rsid w:val="0086539D"/>
    <w:rsid w:val="00865932"/>
    <w:rsid w:val="00866B68"/>
    <w:rsid w:val="00871003"/>
    <w:rsid w:val="008715D8"/>
    <w:rsid w:val="008731E8"/>
    <w:rsid w:val="00873462"/>
    <w:rsid w:val="00873C68"/>
    <w:rsid w:val="00874020"/>
    <w:rsid w:val="008801DB"/>
    <w:rsid w:val="00880E04"/>
    <w:rsid w:val="00882932"/>
    <w:rsid w:val="008840C7"/>
    <w:rsid w:val="00884D9A"/>
    <w:rsid w:val="008855EA"/>
    <w:rsid w:val="008866DC"/>
    <w:rsid w:val="00887371"/>
    <w:rsid w:val="008925D5"/>
    <w:rsid w:val="00893C85"/>
    <w:rsid w:val="00893E73"/>
    <w:rsid w:val="00893F58"/>
    <w:rsid w:val="00896BF0"/>
    <w:rsid w:val="008970F6"/>
    <w:rsid w:val="008A0A51"/>
    <w:rsid w:val="008A0CAB"/>
    <w:rsid w:val="008A278A"/>
    <w:rsid w:val="008A440A"/>
    <w:rsid w:val="008A4C02"/>
    <w:rsid w:val="008A5DD2"/>
    <w:rsid w:val="008B3BE7"/>
    <w:rsid w:val="008B4654"/>
    <w:rsid w:val="008B5F98"/>
    <w:rsid w:val="008B6466"/>
    <w:rsid w:val="008C013D"/>
    <w:rsid w:val="008C285C"/>
    <w:rsid w:val="008C3450"/>
    <w:rsid w:val="008C37F5"/>
    <w:rsid w:val="008C4ACD"/>
    <w:rsid w:val="008C64C4"/>
    <w:rsid w:val="008D04E8"/>
    <w:rsid w:val="008D1094"/>
    <w:rsid w:val="008D1434"/>
    <w:rsid w:val="008D43FC"/>
    <w:rsid w:val="008D46BE"/>
    <w:rsid w:val="008D4D4A"/>
    <w:rsid w:val="008D6801"/>
    <w:rsid w:val="008E0035"/>
    <w:rsid w:val="008E052C"/>
    <w:rsid w:val="008E0A16"/>
    <w:rsid w:val="008E1D2B"/>
    <w:rsid w:val="008E2EC0"/>
    <w:rsid w:val="008E48C0"/>
    <w:rsid w:val="008E4F08"/>
    <w:rsid w:val="008E54CB"/>
    <w:rsid w:val="008E5941"/>
    <w:rsid w:val="008F080C"/>
    <w:rsid w:val="008F1A48"/>
    <w:rsid w:val="008F2E17"/>
    <w:rsid w:val="008F3945"/>
    <w:rsid w:val="008F3A94"/>
    <w:rsid w:val="008F468A"/>
    <w:rsid w:val="008F53C6"/>
    <w:rsid w:val="008F5837"/>
    <w:rsid w:val="008F6A35"/>
    <w:rsid w:val="008F7198"/>
    <w:rsid w:val="008F78C5"/>
    <w:rsid w:val="00901094"/>
    <w:rsid w:val="009012A0"/>
    <w:rsid w:val="00903554"/>
    <w:rsid w:val="00905EAB"/>
    <w:rsid w:val="009062D7"/>
    <w:rsid w:val="00907795"/>
    <w:rsid w:val="00910869"/>
    <w:rsid w:val="00911573"/>
    <w:rsid w:val="00912971"/>
    <w:rsid w:val="00913E41"/>
    <w:rsid w:val="00914960"/>
    <w:rsid w:val="0092279D"/>
    <w:rsid w:val="00925058"/>
    <w:rsid w:val="00925227"/>
    <w:rsid w:val="0092644E"/>
    <w:rsid w:val="00930789"/>
    <w:rsid w:val="00932951"/>
    <w:rsid w:val="00932D3C"/>
    <w:rsid w:val="00934664"/>
    <w:rsid w:val="0093466A"/>
    <w:rsid w:val="009353A7"/>
    <w:rsid w:val="00936CDB"/>
    <w:rsid w:val="00936E3A"/>
    <w:rsid w:val="0094266D"/>
    <w:rsid w:val="00945B79"/>
    <w:rsid w:val="00946466"/>
    <w:rsid w:val="00950EF3"/>
    <w:rsid w:val="00952685"/>
    <w:rsid w:val="009535E3"/>
    <w:rsid w:val="00953CC8"/>
    <w:rsid w:val="0095426F"/>
    <w:rsid w:val="009560C5"/>
    <w:rsid w:val="00956961"/>
    <w:rsid w:val="009570E6"/>
    <w:rsid w:val="00957121"/>
    <w:rsid w:val="00962E47"/>
    <w:rsid w:val="00964311"/>
    <w:rsid w:val="00967C9C"/>
    <w:rsid w:val="009716AC"/>
    <w:rsid w:val="00972396"/>
    <w:rsid w:val="009745D5"/>
    <w:rsid w:val="00974ED0"/>
    <w:rsid w:val="00980D36"/>
    <w:rsid w:val="00981A82"/>
    <w:rsid w:val="009837A3"/>
    <w:rsid w:val="00983BD5"/>
    <w:rsid w:val="0098497B"/>
    <w:rsid w:val="00984B9C"/>
    <w:rsid w:val="00987651"/>
    <w:rsid w:val="00990A7C"/>
    <w:rsid w:val="00993058"/>
    <w:rsid w:val="00993308"/>
    <w:rsid w:val="009939ED"/>
    <w:rsid w:val="00997426"/>
    <w:rsid w:val="0099771C"/>
    <w:rsid w:val="009A044B"/>
    <w:rsid w:val="009A2590"/>
    <w:rsid w:val="009A2D9F"/>
    <w:rsid w:val="009A34EC"/>
    <w:rsid w:val="009A6873"/>
    <w:rsid w:val="009A6EBA"/>
    <w:rsid w:val="009A7F68"/>
    <w:rsid w:val="009B16CA"/>
    <w:rsid w:val="009B3402"/>
    <w:rsid w:val="009B3470"/>
    <w:rsid w:val="009B3BEF"/>
    <w:rsid w:val="009B4960"/>
    <w:rsid w:val="009C0C9E"/>
    <w:rsid w:val="009C1164"/>
    <w:rsid w:val="009C3E2E"/>
    <w:rsid w:val="009C4FC1"/>
    <w:rsid w:val="009C5217"/>
    <w:rsid w:val="009C5DD8"/>
    <w:rsid w:val="009C6F7D"/>
    <w:rsid w:val="009C6FFA"/>
    <w:rsid w:val="009C700F"/>
    <w:rsid w:val="009D15CF"/>
    <w:rsid w:val="009D17DA"/>
    <w:rsid w:val="009D2E1D"/>
    <w:rsid w:val="009D3AEA"/>
    <w:rsid w:val="009D4505"/>
    <w:rsid w:val="009D4B7D"/>
    <w:rsid w:val="009D5081"/>
    <w:rsid w:val="009D5401"/>
    <w:rsid w:val="009D5B84"/>
    <w:rsid w:val="009D5CC6"/>
    <w:rsid w:val="009D5DDB"/>
    <w:rsid w:val="009D6FFD"/>
    <w:rsid w:val="009D712E"/>
    <w:rsid w:val="009D7421"/>
    <w:rsid w:val="009D7975"/>
    <w:rsid w:val="009E09B1"/>
    <w:rsid w:val="009E16E6"/>
    <w:rsid w:val="009E2682"/>
    <w:rsid w:val="009E328D"/>
    <w:rsid w:val="009E34B9"/>
    <w:rsid w:val="009E44DD"/>
    <w:rsid w:val="009E581C"/>
    <w:rsid w:val="009E6725"/>
    <w:rsid w:val="009E6BE6"/>
    <w:rsid w:val="009E7E67"/>
    <w:rsid w:val="009F0430"/>
    <w:rsid w:val="009F0E8B"/>
    <w:rsid w:val="009F19EA"/>
    <w:rsid w:val="009F1B68"/>
    <w:rsid w:val="009F1F1F"/>
    <w:rsid w:val="009F26A1"/>
    <w:rsid w:val="009F4FCB"/>
    <w:rsid w:val="009F5F30"/>
    <w:rsid w:val="00A00656"/>
    <w:rsid w:val="00A00A19"/>
    <w:rsid w:val="00A01043"/>
    <w:rsid w:val="00A024C2"/>
    <w:rsid w:val="00A039BC"/>
    <w:rsid w:val="00A044DB"/>
    <w:rsid w:val="00A04FBF"/>
    <w:rsid w:val="00A055C1"/>
    <w:rsid w:val="00A05D70"/>
    <w:rsid w:val="00A0799A"/>
    <w:rsid w:val="00A10346"/>
    <w:rsid w:val="00A10678"/>
    <w:rsid w:val="00A12D79"/>
    <w:rsid w:val="00A14A83"/>
    <w:rsid w:val="00A16565"/>
    <w:rsid w:val="00A24AA1"/>
    <w:rsid w:val="00A2555B"/>
    <w:rsid w:val="00A2639F"/>
    <w:rsid w:val="00A30009"/>
    <w:rsid w:val="00A31F0E"/>
    <w:rsid w:val="00A32A51"/>
    <w:rsid w:val="00A32B76"/>
    <w:rsid w:val="00A33F28"/>
    <w:rsid w:val="00A346A6"/>
    <w:rsid w:val="00A346D8"/>
    <w:rsid w:val="00A34C0D"/>
    <w:rsid w:val="00A367BF"/>
    <w:rsid w:val="00A410C6"/>
    <w:rsid w:val="00A414E7"/>
    <w:rsid w:val="00A41798"/>
    <w:rsid w:val="00A41B5E"/>
    <w:rsid w:val="00A42DF4"/>
    <w:rsid w:val="00A448B7"/>
    <w:rsid w:val="00A44FC5"/>
    <w:rsid w:val="00A47C93"/>
    <w:rsid w:val="00A47F5A"/>
    <w:rsid w:val="00A512A3"/>
    <w:rsid w:val="00A5164D"/>
    <w:rsid w:val="00A52405"/>
    <w:rsid w:val="00A57592"/>
    <w:rsid w:val="00A577CF"/>
    <w:rsid w:val="00A61672"/>
    <w:rsid w:val="00A631ED"/>
    <w:rsid w:val="00A635FD"/>
    <w:rsid w:val="00A63BF3"/>
    <w:rsid w:val="00A64829"/>
    <w:rsid w:val="00A65A02"/>
    <w:rsid w:val="00A66EC9"/>
    <w:rsid w:val="00A66ED2"/>
    <w:rsid w:val="00A67513"/>
    <w:rsid w:val="00A6779F"/>
    <w:rsid w:val="00A74BB8"/>
    <w:rsid w:val="00A75882"/>
    <w:rsid w:val="00A7621A"/>
    <w:rsid w:val="00A76876"/>
    <w:rsid w:val="00A769FE"/>
    <w:rsid w:val="00A80B56"/>
    <w:rsid w:val="00A8221B"/>
    <w:rsid w:val="00A82FDD"/>
    <w:rsid w:val="00A831F5"/>
    <w:rsid w:val="00A8346A"/>
    <w:rsid w:val="00A83A31"/>
    <w:rsid w:val="00A848B8"/>
    <w:rsid w:val="00A866A9"/>
    <w:rsid w:val="00A86BB0"/>
    <w:rsid w:val="00A86F9C"/>
    <w:rsid w:val="00A902E4"/>
    <w:rsid w:val="00A929C9"/>
    <w:rsid w:val="00A939A1"/>
    <w:rsid w:val="00A96A50"/>
    <w:rsid w:val="00A974AB"/>
    <w:rsid w:val="00A97798"/>
    <w:rsid w:val="00A97997"/>
    <w:rsid w:val="00AA01D2"/>
    <w:rsid w:val="00AA2681"/>
    <w:rsid w:val="00AA42A3"/>
    <w:rsid w:val="00AA5C73"/>
    <w:rsid w:val="00AA6247"/>
    <w:rsid w:val="00AB0605"/>
    <w:rsid w:val="00AB098F"/>
    <w:rsid w:val="00AB2C45"/>
    <w:rsid w:val="00AB2C8C"/>
    <w:rsid w:val="00AB4178"/>
    <w:rsid w:val="00AB4C08"/>
    <w:rsid w:val="00AB4E3A"/>
    <w:rsid w:val="00AB65D5"/>
    <w:rsid w:val="00AB66C7"/>
    <w:rsid w:val="00AB706F"/>
    <w:rsid w:val="00AC03B1"/>
    <w:rsid w:val="00AC0A47"/>
    <w:rsid w:val="00AC19F1"/>
    <w:rsid w:val="00AC3489"/>
    <w:rsid w:val="00AC3FDE"/>
    <w:rsid w:val="00AC540F"/>
    <w:rsid w:val="00AC5B87"/>
    <w:rsid w:val="00AC631B"/>
    <w:rsid w:val="00AD0BFE"/>
    <w:rsid w:val="00AD14C8"/>
    <w:rsid w:val="00AD1AB2"/>
    <w:rsid w:val="00AD2F95"/>
    <w:rsid w:val="00AD2FAF"/>
    <w:rsid w:val="00AD3D26"/>
    <w:rsid w:val="00AD4216"/>
    <w:rsid w:val="00AD5BA0"/>
    <w:rsid w:val="00AD7D53"/>
    <w:rsid w:val="00AE0300"/>
    <w:rsid w:val="00AE1FAE"/>
    <w:rsid w:val="00AE2B41"/>
    <w:rsid w:val="00AE6DD3"/>
    <w:rsid w:val="00AE7AF0"/>
    <w:rsid w:val="00AF23FD"/>
    <w:rsid w:val="00AF5476"/>
    <w:rsid w:val="00AF6ADD"/>
    <w:rsid w:val="00AF6C7F"/>
    <w:rsid w:val="00AF6E1F"/>
    <w:rsid w:val="00B0095C"/>
    <w:rsid w:val="00B047F9"/>
    <w:rsid w:val="00B052D8"/>
    <w:rsid w:val="00B109CB"/>
    <w:rsid w:val="00B10B5B"/>
    <w:rsid w:val="00B10EB9"/>
    <w:rsid w:val="00B11212"/>
    <w:rsid w:val="00B12BBB"/>
    <w:rsid w:val="00B13BB8"/>
    <w:rsid w:val="00B1598A"/>
    <w:rsid w:val="00B15C4B"/>
    <w:rsid w:val="00B16BB5"/>
    <w:rsid w:val="00B17927"/>
    <w:rsid w:val="00B17D1E"/>
    <w:rsid w:val="00B17D5D"/>
    <w:rsid w:val="00B20774"/>
    <w:rsid w:val="00B20869"/>
    <w:rsid w:val="00B20942"/>
    <w:rsid w:val="00B21E7B"/>
    <w:rsid w:val="00B24B15"/>
    <w:rsid w:val="00B272CB"/>
    <w:rsid w:val="00B27C39"/>
    <w:rsid w:val="00B31F96"/>
    <w:rsid w:val="00B335EC"/>
    <w:rsid w:val="00B3494B"/>
    <w:rsid w:val="00B35A8D"/>
    <w:rsid w:val="00B37632"/>
    <w:rsid w:val="00B40DE1"/>
    <w:rsid w:val="00B43021"/>
    <w:rsid w:val="00B4410E"/>
    <w:rsid w:val="00B4430F"/>
    <w:rsid w:val="00B447A9"/>
    <w:rsid w:val="00B45861"/>
    <w:rsid w:val="00B4593D"/>
    <w:rsid w:val="00B47966"/>
    <w:rsid w:val="00B47FB0"/>
    <w:rsid w:val="00B511DC"/>
    <w:rsid w:val="00B52439"/>
    <w:rsid w:val="00B52E59"/>
    <w:rsid w:val="00B5304E"/>
    <w:rsid w:val="00B536C5"/>
    <w:rsid w:val="00B564D6"/>
    <w:rsid w:val="00B56B9C"/>
    <w:rsid w:val="00B57DB8"/>
    <w:rsid w:val="00B61B6F"/>
    <w:rsid w:val="00B62058"/>
    <w:rsid w:val="00B66240"/>
    <w:rsid w:val="00B663E8"/>
    <w:rsid w:val="00B66A95"/>
    <w:rsid w:val="00B72024"/>
    <w:rsid w:val="00B7226B"/>
    <w:rsid w:val="00B731E1"/>
    <w:rsid w:val="00B73AF8"/>
    <w:rsid w:val="00B80700"/>
    <w:rsid w:val="00B81665"/>
    <w:rsid w:val="00B81B8F"/>
    <w:rsid w:val="00B8225E"/>
    <w:rsid w:val="00B8250F"/>
    <w:rsid w:val="00B82AC7"/>
    <w:rsid w:val="00B82D9B"/>
    <w:rsid w:val="00B832F0"/>
    <w:rsid w:val="00B83E0B"/>
    <w:rsid w:val="00B853DA"/>
    <w:rsid w:val="00B86E88"/>
    <w:rsid w:val="00B8723E"/>
    <w:rsid w:val="00B875CC"/>
    <w:rsid w:val="00B9149B"/>
    <w:rsid w:val="00B93339"/>
    <w:rsid w:val="00B937C4"/>
    <w:rsid w:val="00B95FE2"/>
    <w:rsid w:val="00B96097"/>
    <w:rsid w:val="00B9790C"/>
    <w:rsid w:val="00BA0021"/>
    <w:rsid w:val="00BA00D7"/>
    <w:rsid w:val="00BA03DA"/>
    <w:rsid w:val="00BA112E"/>
    <w:rsid w:val="00BA16AC"/>
    <w:rsid w:val="00BA6909"/>
    <w:rsid w:val="00BA72A7"/>
    <w:rsid w:val="00BB0A38"/>
    <w:rsid w:val="00BB0B79"/>
    <w:rsid w:val="00BB172F"/>
    <w:rsid w:val="00BB2921"/>
    <w:rsid w:val="00BB354C"/>
    <w:rsid w:val="00BB3D1D"/>
    <w:rsid w:val="00BB45C2"/>
    <w:rsid w:val="00BC0A4F"/>
    <w:rsid w:val="00BC4960"/>
    <w:rsid w:val="00BC51B1"/>
    <w:rsid w:val="00BC5426"/>
    <w:rsid w:val="00BC5C6E"/>
    <w:rsid w:val="00BC7C8D"/>
    <w:rsid w:val="00BD079E"/>
    <w:rsid w:val="00BD1AFC"/>
    <w:rsid w:val="00BD2092"/>
    <w:rsid w:val="00BD3050"/>
    <w:rsid w:val="00BD3A70"/>
    <w:rsid w:val="00BD3C7A"/>
    <w:rsid w:val="00BD4298"/>
    <w:rsid w:val="00BD664D"/>
    <w:rsid w:val="00BE13A3"/>
    <w:rsid w:val="00BE1754"/>
    <w:rsid w:val="00BE29E8"/>
    <w:rsid w:val="00BE4601"/>
    <w:rsid w:val="00BE5132"/>
    <w:rsid w:val="00BE625C"/>
    <w:rsid w:val="00BE65C5"/>
    <w:rsid w:val="00BE6BF1"/>
    <w:rsid w:val="00BE6C6B"/>
    <w:rsid w:val="00BE7001"/>
    <w:rsid w:val="00BE72CE"/>
    <w:rsid w:val="00BF061E"/>
    <w:rsid w:val="00BF2135"/>
    <w:rsid w:val="00BF2AAF"/>
    <w:rsid w:val="00BF472F"/>
    <w:rsid w:val="00BF597B"/>
    <w:rsid w:val="00BF5E7C"/>
    <w:rsid w:val="00BF67B8"/>
    <w:rsid w:val="00BF74D5"/>
    <w:rsid w:val="00C001CC"/>
    <w:rsid w:val="00C00980"/>
    <w:rsid w:val="00C01A58"/>
    <w:rsid w:val="00C05086"/>
    <w:rsid w:val="00C05717"/>
    <w:rsid w:val="00C07421"/>
    <w:rsid w:val="00C0765A"/>
    <w:rsid w:val="00C1038D"/>
    <w:rsid w:val="00C103A5"/>
    <w:rsid w:val="00C1084E"/>
    <w:rsid w:val="00C109B3"/>
    <w:rsid w:val="00C11B42"/>
    <w:rsid w:val="00C12091"/>
    <w:rsid w:val="00C121F2"/>
    <w:rsid w:val="00C1230A"/>
    <w:rsid w:val="00C13310"/>
    <w:rsid w:val="00C1356C"/>
    <w:rsid w:val="00C13CD4"/>
    <w:rsid w:val="00C14D9D"/>
    <w:rsid w:val="00C15DCA"/>
    <w:rsid w:val="00C161EE"/>
    <w:rsid w:val="00C167D1"/>
    <w:rsid w:val="00C17B04"/>
    <w:rsid w:val="00C208F7"/>
    <w:rsid w:val="00C220E0"/>
    <w:rsid w:val="00C2750C"/>
    <w:rsid w:val="00C301D1"/>
    <w:rsid w:val="00C3081A"/>
    <w:rsid w:val="00C30DDA"/>
    <w:rsid w:val="00C33C9A"/>
    <w:rsid w:val="00C34627"/>
    <w:rsid w:val="00C350B7"/>
    <w:rsid w:val="00C3555D"/>
    <w:rsid w:val="00C4109B"/>
    <w:rsid w:val="00C41625"/>
    <w:rsid w:val="00C42F38"/>
    <w:rsid w:val="00C42F73"/>
    <w:rsid w:val="00C4537A"/>
    <w:rsid w:val="00C50A3C"/>
    <w:rsid w:val="00C50C6C"/>
    <w:rsid w:val="00C50D40"/>
    <w:rsid w:val="00C51279"/>
    <w:rsid w:val="00C512DB"/>
    <w:rsid w:val="00C518CC"/>
    <w:rsid w:val="00C51B93"/>
    <w:rsid w:val="00C53444"/>
    <w:rsid w:val="00C53D15"/>
    <w:rsid w:val="00C54015"/>
    <w:rsid w:val="00C544F5"/>
    <w:rsid w:val="00C54D5B"/>
    <w:rsid w:val="00C564D0"/>
    <w:rsid w:val="00C574A9"/>
    <w:rsid w:val="00C62B60"/>
    <w:rsid w:val="00C6312D"/>
    <w:rsid w:val="00C66A3D"/>
    <w:rsid w:val="00C67D52"/>
    <w:rsid w:val="00C67E7C"/>
    <w:rsid w:val="00C702DA"/>
    <w:rsid w:val="00C70487"/>
    <w:rsid w:val="00C71269"/>
    <w:rsid w:val="00C743AB"/>
    <w:rsid w:val="00C76BA8"/>
    <w:rsid w:val="00C80DD6"/>
    <w:rsid w:val="00C82464"/>
    <w:rsid w:val="00C827A5"/>
    <w:rsid w:val="00C8311D"/>
    <w:rsid w:val="00C83162"/>
    <w:rsid w:val="00C849C0"/>
    <w:rsid w:val="00C84C20"/>
    <w:rsid w:val="00C84C7D"/>
    <w:rsid w:val="00C85B0D"/>
    <w:rsid w:val="00C87C45"/>
    <w:rsid w:val="00C90F39"/>
    <w:rsid w:val="00C9127B"/>
    <w:rsid w:val="00C9136D"/>
    <w:rsid w:val="00C914D7"/>
    <w:rsid w:val="00C92587"/>
    <w:rsid w:val="00C93BB2"/>
    <w:rsid w:val="00C93CA1"/>
    <w:rsid w:val="00C93EC9"/>
    <w:rsid w:val="00C967EC"/>
    <w:rsid w:val="00C976CB"/>
    <w:rsid w:val="00CA087C"/>
    <w:rsid w:val="00CA095A"/>
    <w:rsid w:val="00CA45C3"/>
    <w:rsid w:val="00CA54B1"/>
    <w:rsid w:val="00CA71F0"/>
    <w:rsid w:val="00CA7A44"/>
    <w:rsid w:val="00CB1B65"/>
    <w:rsid w:val="00CB2DC5"/>
    <w:rsid w:val="00CB3010"/>
    <w:rsid w:val="00CB5EF5"/>
    <w:rsid w:val="00CB6CFC"/>
    <w:rsid w:val="00CB7570"/>
    <w:rsid w:val="00CC3DA5"/>
    <w:rsid w:val="00CC4008"/>
    <w:rsid w:val="00CC458B"/>
    <w:rsid w:val="00CC5A7B"/>
    <w:rsid w:val="00CC5D71"/>
    <w:rsid w:val="00CC63B4"/>
    <w:rsid w:val="00CD24EE"/>
    <w:rsid w:val="00CD39D2"/>
    <w:rsid w:val="00CD485B"/>
    <w:rsid w:val="00CD4C68"/>
    <w:rsid w:val="00CD4C75"/>
    <w:rsid w:val="00CD4F6F"/>
    <w:rsid w:val="00CD59F1"/>
    <w:rsid w:val="00CD66CF"/>
    <w:rsid w:val="00CD75E9"/>
    <w:rsid w:val="00CE2D26"/>
    <w:rsid w:val="00CE392B"/>
    <w:rsid w:val="00CF0DF4"/>
    <w:rsid w:val="00CF20F9"/>
    <w:rsid w:val="00CF29D8"/>
    <w:rsid w:val="00CF3654"/>
    <w:rsid w:val="00CF3C88"/>
    <w:rsid w:val="00CF70EC"/>
    <w:rsid w:val="00D00722"/>
    <w:rsid w:val="00D01DDC"/>
    <w:rsid w:val="00D01E54"/>
    <w:rsid w:val="00D02F6A"/>
    <w:rsid w:val="00D0396E"/>
    <w:rsid w:val="00D03AB5"/>
    <w:rsid w:val="00D06358"/>
    <w:rsid w:val="00D069C1"/>
    <w:rsid w:val="00D069F7"/>
    <w:rsid w:val="00D06C7F"/>
    <w:rsid w:val="00D07510"/>
    <w:rsid w:val="00D16F92"/>
    <w:rsid w:val="00D17DAC"/>
    <w:rsid w:val="00D212C2"/>
    <w:rsid w:val="00D21BE7"/>
    <w:rsid w:val="00D25A9C"/>
    <w:rsid w:val="00D26871"/>
    <w:rsid w:val="00D27954"/>
    <w:rsid w:val="00D303C7"/>
    <w:rsid w:val="00D3072A"/>
    <w:rsid w:val="00D314CD"/>
    <w:rsid w:val="00D332FC"/>
    <w:rsid w:val="00D338E8"/>
    <w:rsid w:val="00D33C84"/>
    <w:rsid w:val="00D33F6B"/>
    <w:rsid w:val="00D3468B"/>
    <w:rsid w:val="00D34AD0"/>
    <w:rsid w:val="00D408AD"/>
    <w:rsid w:val="00D41840"/>
    <w:rsid w:val="00D4271C"/>
    <w:rsid w:val="00D438E2"/>
    <w:rsid w:val="00D44433"/>
    <w:rsid w:val="00D444B1"/>
    <w:rsid w:val="00D453EA"/>
    <w:rsid w:val="00D4612F"/>
    <w:rsid w:val="00D4685C"/>
    <w:rsid w:val="00D46C14"/>
    <w:rsid w:val="00D5252B"/>
    <w:rsid w:val="00D52553"/>
    <w:rsid w:val="00D526BD"/>
    <w:rsid w:val="00D530B4"/>
    <w:rsid w:val="00D53EEA"/>
    <w:rsid w:val="00D542B4"/>
    <w:rsid w:val="00D55988"/>
    <w:rsid w:val="00D56283"/>
    <w:rsid w:val="00D56F40"/>
    <w:rsid w:val="00D60558"/>
    <w:rsid w:val="00D60805"/>
    <w:rsid w:val="00D60AFE"/>
    <w:rsid w:val="00D6253F"/>
    <w:rsid w:val="00D63D46"/>
    <w:rsid w:val="00D64222"/>
    <w:rsid w:val="00D64832"/>
    <w:rsid w:val="00D64D69"/>
    <w:rsid w:val="00D6551D"/>
    <w:rsid w:val="00D66B24"/>
    <w:rsid w:val="00D67C36"/>
    <w:rsid w:val="00D67F91"/>
    <w:rsid w:val="00D72774"/>
    <w:rsid w:val="00D73C6F"/>
    <w:rsid w:val="00D74E01"/>
    <w:rsid w:val="00D77124"/>
    <w:rsid w:val="00D77631"/>
    <w:rsid w:val="00D80A8A"/>
    <w:rsid w:val="00D810FD"/>
    <w:rsid w:val="00D816CA"/>
    <w:rsid w:val="00D81A22"/>
    <w:rsid w:val="00D8279E"/>
    <w:rsid w:val="00D84602"/>
    <w:rsid w:val="00D84641"/>
    <w:rsid w:val="00D85F07"/>
    <w:rsid w:val="00D85FFD"/>
    <w:rsid w:val="00D93676"/>
    <w:rsid w:val="00D95B61"/>
    <w:rsid w:val="00D96A96"/>
    <w:rsid w:val="00D9786A"/>
    <w:rsid w:val="00DA25F9"/>
    <w:rsid w:val="00DA2A1E"/>
    <w:rsid w:val="00DA2C0F"/>
    <w:rsid w:val="00DA5432"/>
    <w:rsid w:val="00DA54BA"/>
    <w:rsid w:val="00DA59C8"/>
    <w:rsid w:val="00DA6712"/>
    <w:rsid w:val="00DA72E4"/>
    <w:rsid w:val="00DB08C0"/>
    <w:rsid w:val="00DB0C78"/>
    <w:rsid w:val="00DB1211"/>
    <w:rsid w:val="00DB1E56"/>
    <w:rsid w:val="00DB21B1"/>
    <w:rsid w:val="00DB4129"/>
    <w:rsid w:val="00DB62CE"/>
    <w:rsid w:val="00DB65A1"/>
    <w:rsid w:val="00DB68C2"/>
    <w:rsid w:val="00DB763C"/>
    <w:rsid w:val="00DB7D9F"/>
    <w:rsid w:val="00DC1CCD"/>
    <w:rsid w:val="00DC2407"/>
    <w:rsid w:val="00DC45C7"/>
    <w:rsid w:val="00DC4F35"/>
    <w:rsid w:val="00DC66AB"/>
    <w:rsid w:val="00DC688F"/>
    <w:rsid w:val="00DC7285"/>
    <w:rsid w:val="00DC7D42"/>
    <w:rsid w:val="00DD0F57"/>
    <w:rsid w:val="00DD1BF7"/>
    <w:rsid w:val="00DD2E23"/>
    <w:rsid w:val="00DD4576"/>
    <w:rsid w:val="00DD513F"/>
    <w:rsid w:val="00DD607B"/>
    <w:rsid w:val="00DE0D94"/>
    <w:rsid w:val="00DE0DD3"/>
    <w:rsid w:val="00DE18A1"/>
    <w:rsid w:val="00DE25A6"/>
    <w:rsid w:val="00DE4377"/>
    <w:rsid w:val="00DE49C0"/>
    <w:rsid w:val="00DE5D7D"/>
    <w:rsid w:val="00DE7969"/>
    <w:rsid w:val="00DF124C"/>
    <w:rsid w:val="00DF1FA2"/>
    <w:rsid w:val="00DF336D"/>
    <w:rsid w:val="00DF3822"/>
    <w:rsid w:val="00DF3CE2"/>
    <w:rsid w:val="00DF4673"/>
    <w:rsid w:val="00DF4A24"/>
    <w:rsid w:val="00DF5067"/>
    <w:rsid w:val="00DF52E1"/>
    <w:rsid w:val="00DF6DD0"/>
    <w:rsid w:val="00E030BE"/>
    <w:rsid w:val="00E0441B"/>
    <w:rsid w:val="00E050A9"/>
    <w:rsid w:val="00E05208"/>
    <w:rsid w:val="00E0701D"/>
    <w:rsid w:val="00E077AC"/>
    <w:rsid w:val="00E077B6"/>
    <w:rsid w:val="00E07E61"/>
    <w:rsid w:val="00E1014F"/>
    <w:rsid w:val="00E10465"/>
    <w:rsid w:val="00E11258"/>
    <w:rsid w:val="00E12169"/>
    <w:rsid w:val="00E12939"/>
    <w:rsid w:val="00E1309A"/>
    <w:rsid w:val="00E13183"/>
    <w:rsid w:val="00E1319B"/>
    <w:rsid w:val="00E13396"/>
    <w:rsid w:val="00E143F3"/>
    <w:rsid w:val="00E16039"/>
    <w:rsid w:val="00E16802"/>
    <w:rsid w:val="00E16E72"/>
    <w:rsid w:val="00E20177"/>
    <w:rsid w:val="00E2054D"/>
    <w:rsid w:val="00E20891"/>
    <w:rsid w:val="00E20A5F"/>
    <w:rsid w:val="00E20B02"/>
    <w:rsid w:val="00E20B3B"/>
    <w:rsid w:val="00E21091"/>
    <w:rsid w:val="00E210CD"/>
    <w:rsid w:val="00E25D73"/>
    <w:rsid w:val="00E26378"/>
    <w:rsid w:val="00E26781"/>
    <w:rsid w:val="00E273FE"/>
    <w:rsid w:val="00E30E22"/>
    <w:rsid w:val="00E30F2A"/>
    <w:rsid w:val="00E34115"/>
    <w:rsid w:val="00E345CB"/>
    <w:rsid w:val="00E34824"/>
    <w:rsid w:val="00E3498B"/>
    <w:rsid w:val="00E355A6"/>
    <w:rsid w:val="00E37F7F"/>
    <w:rsid w:val="00E416BE"/>
    <w:rsid w:val="00E419A9"/>
    <w:rsid w:val="00E422C1"/>
    <w:rsid w:val="00E42462"/>
    <w:rsid w:val="00E44BBD"/>
    <w:rsid w:val="00E45342"/>
    <w:rsid w:val="00E45893"/>
    <w:rsid w:val="00E46502"/>
    <w:rsid w:val="00E4753A"/>
    <w:rsid w:val="00E504BB"/>
    <w:rsid w:val="00E5200F"/>
    <w:rsid w:val="00E52800"/>
    <w:rsid w:val="00E546E5"/>
    <w:rsid w:val="00E54FC3"/>
    <w:rsid w:val="00E554B4"/>
    <w:rsid w:val="00E55673"/>
    <w:rsid w:val="00E56580"/>
    <w:rsid w:val="00E57329"/>
    <w:rsid w:val="00E57827"/>
    <w:rsid w:val="00E57CE1"/>
    <w:rsid w:val="00E609FC"/>
    <w:rsid w:val="00E62AED"/>
    <w:rsid w:val="00E63762"/>
    <w:rsid w:val="00E65323"/>
    <w:rsid w:val="00E655F7"/>
    <w:rsid w:val="00E66048"/>
    <w:rsid w:val="00E6686B"/>
    <w:rsid w:val="00E67550"/>
    <w:rsid w:val="00E70E8D"/>
    <w:rsid w:val="00E71022"/>
    <w:rsid w:val="00E73088"/>
    <w:rsid w:val="00E73B41"/>
    <w:rsid w:val="00E74649"/>
    <w:rsid w:val="00E811B9"/>
    <w:rsid w:val="00E82545"/>
    <w:rsid w:val="00E8254A"/>
    <w:rsid w:val="00E82A64"/>
    <w:rsid w:val="00E832B7"/>
    <w:rsid w:val="00E837B5"/>
    <w:rsid w:val="00E83BDF"/>
    <w:rsid w:val="00E85641"/>
    <w:rsid w:val="00E85B26"/>
    <w:rsid w:val="00E85CB0"/>
    <w:rsid w:val="00E85D30"/>
    <w:rsid w:val="00E86D82"/>
    <w:rsid w:val="00E94DD5"/>
    <w:rsid w:val="00E95933"/>
    <w:rsid w:val="00E96CDA"/>
    <w:rsid w:val="00E9784B"/>
    <w:rsid w:val="00E97AA3"/>
    <w:rsid w:val="00EA1287"/>
    <w:rsid w:val="00EA1CE6"/>
    <w:rsid w:val="00EA3E57"/>
    <w:rsid w:val="00EA4D20"/>
    <w:rsid w:val="00EB336A"/>
    <w:rsid w:val="00EB36F4"/>
    <w:rsid w:val="00EB4D7E"/>
    <w:rsid w:val="00EB657F"/>
    <w:rsid w:val="00EB6F33"/>
    <w:rsid w:val="00EB78D7"/>
    <w:rsid w:val="00EB7E7C"/>
    <w:rsid w:val="00EC073C"/>
    <w:rsid w:val="00EC1ADD"/>
    <w:rsid w:val="00EC33DC"/>
    <w:rsid w:val="00EC35A9"/>
    <w:rsid w:val="00EC5975"/>
    <w:rsid w:val="00EC5F76"/>
    <w:rsid w:val="00EC7379"/>
    <w:rsid w:val="00ED1664"/>
    <w:rsid w:val="00ED2230"/>
    <w:rsid w:val="00ED3994"/>
    <w:rsid w:val="00ED5198"/>
    <w:rsid w:val="00EE1B7B"/>
    <w:rsid w:val="00EE47D8"/>
    <w:rsid w:val="00EE4B23"/>
    <w:rsid w:val="00EE515E"/>
    <w:rsid w:val="00EE6850"/>
    <w:rsid w:val="00EE6ADD"/>
    <w:rsid w:val="00EF2E8C"/>
    <w:rsid w:val="00EF2FBB"/>
    <w:rsid w:val="00EF495C"/>
    <w:rsid w:val="00EF4CC5"/>
    <w:rsid w:val="00EF4DE8"/>
    <w:rsid w:val="00EF5F55"/>
    <w:rsid w:val="00EF6537"/>
    <w:rsid w:val="00EF672E"/>
    <w:rsid w:val="00F00817"/>
    <w:rsid w:val="00F01D48"/>
    <w:rsid w:val="00F027B4"/>
    <w:rsid w:val="00F02FAE"/>
    <w:rsid w:val="00F043D0"/>
    <w:rsid w:val="00F05BA8"/>
    <w:rsid w:val="00F067E4"/>
    <w:rsid w:val="00F06F72"/>
    <w:rsid w:val="00F112E8"/>
    <w:rsid w:val="00F14BFD"/>
    <w:rsid w:val="00F158D8"/>
    <w:rsid w:val="00F1671E"/>
    <w:rsid w:val="00F1700B"/>
    <w:rsid w:val="00F17CEF"/>
    <w:rsid w:val="00F17EF2"/>
    <w:rsid w:val="00F20F5D"/>
    <w:rsid w:val="00F21A8D"/>
    <w:rsid w:val="00F22493"/>
    <w:rsid w:val="00F229EC"/>
    <w:rsid w:val="00F246AF"/>
    <w:rsid w:val="00F24B27"/>
    <w:rsid w:val="00F25955"/>
    <w:rsid w:val="00F261DB"/>
    <w:rsid w:val="00F26383"/>
    <w:rsid w:val="00F265E6"/>
    <w:rsid w:val="00F26705"/>
    <w:rsid w:val="00F26D3E"/>
    <w:rsid w:val="00F3050F"/>
    <w:rsid w:val="00F318F2"/>
    <w:rsid w:val="00F33089"/>
    <w:rsid w:val="00F335CE"/>
    <w:rsid w:val="00F351E1"/>
    <w:rsid w:val="00F352C0"/>
    <w:rsid w:val="00F372D1"/>
    <w:rsid w:val="00F373BC"/>
    <w:rsid w:val="00F407EF"/>
    <w:rsid w:val="00F40A4D"/>
    <w:rsid w:val="00F41633"/>
    <w:rsid w:val="00F424A1"/>
    <w:rsid w:val="00F4283F"/>
    <w:rsid w:val="00F42DC0"/>
    <w:rsid w:val="00F432F4"/>
    <w:rsid w:val="00F4531D"/>
    <w:rsid w:val="00F45F16"/>
    <w:rsid w:val="00F46FBA"/>
    <w:rsid w:val="00F474BE"/>
    <w:rsid w:val="00F510D3"/>
    <w:rsid w:val="00F511DC"/>
    <w:rsid w:val="00F51E3D"/>
    <w:rsid w:val="00F5205F"/>
    <w:rsid w:val="00F524AE"/>
    <w:rsid w:val="00F52711"/>
    <w:rsid w:val="00F532A7"/>
    <w:rsid w:val="00F55B2C"/>
    <w:rsid w:val="00F55FEC"/>
    <w:rsid w:val="00F56E3E"/>
    <w:rsid w:val="00F57FD8"/>
    <w:rsid w:val="00F60979"/>
    <w:rsid w:val="00F60F99"/>
    <w:rsid w:val="00F61937"/>
    <w:rsid w:val="00F638D6"/>
    <w:rsid w:val="00F65356"/>
    <w:rsid w:val="00F65902"/>
    <w:rsid w:val="00F671B9"/>
    <w:rsid w:val="00F72920"/>
    <w:rsid w:val="00F749D4"/>
    <w:rsid w:val="00F76B15"/>
    <w:rsid w:val="00F76F87"/>
    <w:rsid w:val="00F840DC"/>
    <w:rsid w:val="00F84942"/>
    <w:rsid w:val="00F851DC"/>
    <w:rsid w:val="00F856E0"/>
    <w:rsid w:val="00F87312"/>
    <w:rsid w:val="00F877DA"/>
    <w:rsid w:val="00F9200A"/>
    <w:rsid w:val="00F92D1F"/>
    <w:rsid w:val="00F9326A"/>
    <w:rsid w:val="00F93B9C"/>
    <w:rsid w:val="00F94282"/>
    <w:rsid w:val="00F94A99"/>
    <w:rsid w:val="00F94ECB"/>
    <w:rsid w:val="00F96100"/>
    <w:rsid w:val="00F96935"/>
    <w:rsid w:val="00F96C7B"/>
    <w:rsid w:val="00FA38A4"/>
    <w:rsid w:val="00FA3F8E"/>
    <w:rsid w:val="00FA4D75"/>
    <w:rsid w:val="00FA6605"/>
    <w:rsid w:val="00FA6A07"/>
    <w:rsid w:val="00FA6E4A"/>
    <w:rsid w:val="00FB083A"/>
    <w:rsid w:val="00FB30F5"/>
    <w:rsid w:val="00FB5C88"/>
    <w:rsid w:val="00FB6776"/>
    <w:rsid w:val="00FB694D"/>
    <w:rsid w:val="00FB7CEA"/>
    <w:rsid w:val="00FC05AF"/>
    <w:rsid w:val="00FC2141"/>
    <w:rsid w:val="00FC37C1"/>
    <w:rsid w:val="00FC5C6D"/>
    <w:rsid w:val="00FC6BE9"/>
    <w:rsid w:val="00FC6C6A"/>
    <w:rsid w:val="00FC767B"/>
    <w:rsid w:val="00FC76BD"/>
    <w:rsid w:val="00FC783C"/>
    <w:rsid w:val="00FD0342"/>
    <w:rsid w:val="00FD15BF"/>
    <w:rsid w:val="00FD1D89"/>
    <w:rsid w:val="00FD4025"/>
    <w:rsid w:val="00FD4C9E"/>
    <w:rsid w:val="00FD4F8B"/>
    <w:rsid w:val="00FD5110"/>
    <w:rsid w:val="00FD7EA2"/>
    <w:rsid w:val="00FE01B5"/>
    <w:rsid w:val="00FE06F4"/>
    <w:rsid w:val="00FE0FCE"/>
    <w:rsid w:val="00FE32CB"/>
    <w:rsid w:val="00FE35FB"/>
    <w:rsid w:val="00FE37A8"/>
    <w:rsid w:val="00FE3A7E"/>
    <w:rsid w:val="00FE4050"/>
    <w:rsid w:val="00FE4216"/>
    <w:rsid w:val="00FE446A"/>
    <w:rsid w:val="00FE4B77"/>
    <w:rsid w:val="00FE7CFE"/>
    <w:rsid w:val="00FF0241"/>
    <w:rsid w:val="00FF10F1"/>
    <w:rsid w:val="00FF1799"/>
    <w:rsid w:val="00FF18C3"/>
    <w:rsid w:val="00FF3478"/>
    <w:rsid w:val="00FF4583"/>
    <w:rsid w:val="00FF4F5B"/>
    <w:rsid w:val="00FF6578"/>
    <w:rsid w:val="00FF7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3504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09B6"/>
    <w:rPr>
      <w:rFonts w:ascii="Times New Roman" w:eastAsia="Times New Roman" w:hAnsi="Times New Roman" w:cs="Times New Roman"/>
    </w:rPr>
  </w:style>
  <w:style w:type="paragraph" w:styleId="Heading1">
    <w:name w:val="heading 1"/>
    <w:basedOn w:val="Normal"/>
    <w:next w:val="Normal"/>
    <w:link w:val="Heading1Char"/>
    <w:uiPriority w:val="9"/>
    <w:qFormat/>
    <w:rsid w:val="009E672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F4"/>
    <w:pPr>
      <w:tabs>
        <w:tab w:val="center" w:pos="4680"/>
        <w:tab w:val="right" w:pos="9360"/>
      </w:tabs>
    </w:pPr>
  </w:style>
  <w:style w:type="character" w:customStyle="1" w:styleId="HeaderChar">
    <w:name w:val="Header Char"/>
    <w:basedOn w:val="DefaultParagraphFont"/>
    <w:link w:val="Header"/>
    <w:uiPriority w:val="99"/>
    <w:rsid w:val="00CF0DF4"/>
  </w:style>
  <w:style w:type="paragraph" w:styleId="Footer">
    <w:name w:val="footer"/>
    <w:basedOn w:val="Normal"/>
    <w:link w:val="FooterChar"/>
    <w:uiPriority w:val="99"/>
    <w:unhideWhenUsed/>
    <w:rsid w:val="00CF0DF4"/>
    <w:pPr>
      <w:tabs>
        <w:tab w:val="center" w:pos="4680"/>
        <w:tab w:val="right" w:pos="9360"/>
      </w:tabs>
    </w:pPr>
  </w:style>
  <w:style w:type="character" w:customStyle="1" w:styleId="FooterChar">
    <w:name w:val="Footer Char"/>
    <w:basedOn w:val="DefaultParagraphFont"/>
    <w:link w:val="Footer"/>
    <w:uiPriority w:val="99"/>
    <w:rsid w:val="00CF0DF4"/>
  </w:style>
  <w:style w:type="paragraph" w:styleId="BodyText">
    <w:name w:val="Body Text"/>
    <w:basedOn w:val="Normal"/>
    <w:link w:val="BodyTextChar"/>
    <w:uiPriority w:val="1"/>
    <w:qFormat/>
    <w:rsid w:val="00154483"/>
    <w:pPr>
      <w:ind w:left="140"/>
    </w:pPr>
  </w:style>
  <w:style w:type="character" w:customStyle="1" w:styleId="BodyTextChar">
    <w:name w:val="Body Text Char"/>
    <w:basedOn w:val="DefaultParagraphFont"/>
    <w:link w:val="BodyText"/>
    <w:uiPriority w:val="1"/>
    <w:rsid w:val="00154483"/>
    <w:rPr>
      <w:rFonts w:ascii="Times New Roman" w:eastAsia="Times New Roman" w:hAnsi="Times New Roman"/>
    </w:rPr>
  </w:style>
  <w:style w:type="character" w:styleId="Hyperlink">
    <w:name w:val="Hyperlink"/>
    <w:basedOn w:val="DefaultParagraphFont"/>
    <w:uiPriority w:val="99"/>
    <w:unhideWhenUsed/>
    <w:rsid w:val="00154483"/>
    <w:rPr>
      <w:color w:val="0563C1" w:themeColor="hyperlink"/>
      <w:u w:val="single"/>
    </w:rPr>
  </w:style>
  <w:style w:type="paragraph" w:styleId="ListParagraph">
    <w:name w:val="List Paragraph"/>
    <w:basedOn w:val="Normal"/>
    <w:uiPriority w:val="34"/>
    <w:qFormat/>
    <w:rsid w:val="00845C98"/>
    <w:pPr>
      <w:ind w:left="720"/>
      <w:contextualSpacing/>
    </w:pPr>
  </w:style>
  <w:style w:type="character" w:styleId="FollowedHyperlink">
    <w:name w:val="FollowedHyperlink"/>
    <w:basedOn w:val="DefaultParagraphFont"/>
    <w:uiPriority w:val="99"/>
    <w:semiHidden/>
    <w:unhideWhenUsed/>
    <w:rsid w:val="00182A19"/>
    <w:rPr>
      <w:color w:val="954F72" w:themeColor="followedHyperlink"/>
      <w:u w:val="single"/>
    </w:rPr>
  </w:style>
  <w:style w:type="paragraph" w:customStyle="1" w:styleId="msonospacing0">
    <w:name w:val="msonospacing"/>
    <w:rsid w:val="00C001CC"/>
    <w:rPr>
      <w:rFonts w:ascii="Calibri" w:eastAsia="Calibri" w:hAnsi="Calibri" w:cs="Times New Roman"/>
      <w:sz w:val="22"/>
      <w:szCs w:val="22"/>
    </w:rPr>
  </w:style>
  <w:style w:type="character" w:customStyle="1" w:styleId="apple-converted-space">
    <w:name w:val="apple-converted-space"/>
    <w:basedOn w:val="DefaultParagraphFont"/>
    <w:rsid w:val="00BC4960"/>
  </w:style>
  <w:style w:type="character" w:styleId="Emphasis">
    <w:name w:val="Emphasis"/>
    <w:basedOn w:val="DefaultParagraphFont"/>
    <w:uiPriority w:val="20"/>
    <w:qFormat/>
    <w:rsid w:val="00BC4960"/>
    <w:rPr>
      <w:i/>
      <w:iCs/>
    </w:rPr>
  </w:style>
  <w:style w:type="paragraph" w:customStyle="1" w:styleId="byline-dateline">
    <w:name w:val="byline-dateline"/>
    <w:basedOn w:val="Normal"/>
    <w:rsid w:val="00012F9B"/>
    <w:pPr>
      <w:spacing w:before="100" w:beforeAutospacing="1" w:after="100" w:afterAutospacing="1"/>
    </w:pPr>
  </w:style>
  <w:style w:type="character" w:customStyle="1" w:styleId="byline-author">
    <w:name w:val="byline-author"/>
    <w:basedOn w:val="DefaultParagraphFont"/>
    <w:rsid w:val="00012F9B"/>
  </w:style>
  <w:style w:type="character" w:styleId="Strong">
    <w:name w:val="Strong"/>
    <w:basedOn w:val="DefaultParagraphFont"/>
    <w:uiPriority w:val="22"/>
    <w:qFormat/>
    <w:rsid w:val="00012F9B"/>
    <w:rPr>
      <w:b/>
      <w:bCs/>
    </w:rPr>
  </w:style>
  <w:style w:type="paragraph" w:styleId="NormalWeb">
    <w:name w:val="Normal (Web)"/>
    <w:basedOn w:val="Normal"/>
    <w:uiPriority w:val="99"/>
    <w:unhideWhenUsed/>
    <w:rsid w:val="00FD7EA2"/>
  </w:style>
  <w:style w:type="character" w:customStyle="1" w:styleId="UnresolvedMention1">
    <w:name w:val="Unresolved Mention1"/>
    <w:basedOn w:val="DefaultParagraphFont"/>
    <w:uiPriority w:val="99"/>
    <w:rsid w:val="00903554"/>
    <w:rPr>
      <w:color w:val="605E5C"/>
      <w:shd w:val="clear" w:color="auto" w:fill="E1DFDD"/>
    </w:rPr>
  </w:style>
  <w:style w:type="character" w:customStyle="1" w:styleId="nlmstring-name">
    <w:name w:val="nlm_string-name"/>
    <w:basedOn w:val="DefaultParagraphFont"/>
    <w:rsid w:val="00045A35"/>
  </w:style>
  <w:style w:type="character" w:customStyle="1" w:styleId="journalname">
    <w:name w:val="journalname"/>
    <w:basedOn w:val="DefaultParagraphFont"/>
    <w:rsid w:val="00045A35"/>
  </w:style>
  <w:style w:type="character" w:customStyle="1" w:styleId="year">
    <w:name w:val="year"/>
    <w:basedOn w:val="DefaultParagraphFont"/>
    <w:rsid w:val="00045A35"/>
  </w:style>
  <w:style w:type="character" w:customStyle="1" w:styleId="volume">
    <w:name w:val="volume"/>
    <w:basedOn w:val="DefaultParagraphFont"/>
    <w:rsid w:val="00045A35"/>
  </w:style>
  <w:style w:type="character" w:customStyle="1" w:styleId="issue">
    <w:name w:val="issue"/>
    <w:basedOn w:val="DefaultParagraphFont"/>
    <w:rsid w:val="00045A35"/>
  </w:style>
  <w:style w:type="character" w:customStyle="1" w:styleId="page">
    <w:name w:val="page"/>
    <w:basedOn w:val="DefaultParagraphFont"/>
    <w:rsid w:val="00045A35"/>
  </w:style>
  <w:style w:type="character" w:customStyle="1" w:styleId="Heading1Char">
    <w:name w:val="Heading 1 Char"/>
    <w:basedOn w:val="DefaultParagraphFont"/>
    <w:link w:val="Heading1"/>
    <w:uiPriority w:val="9"/>
    <w:rsid w:val="009E672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96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868">
      <w:bodyDiv w:val="1"/>
      <w:marLeft w:val="0"/>
      <w:marRight w:val="0"/>
      <w:marTop w:val="0"/>
      <w:marBottom w:val="0"/>
      <w:divBdr>
        <w:top w:val="none" w:sz="0" w:space="0" w:color="auto"/>
        <w:left w:val="none" w:sz="0" w:space="0" w:color="auto"/>
        <w:bottom w:val="none" w:sz="0" w:space="0" w:color="auto"/>
        <w:right w:val="none" w:sz="0" w:space="0" w:color="auto"/>
      </w:divBdr>
    </w:div>
    <w:div w:id="60252029">
      <w:bodyDiv w:val="1"/>
      <w:marLeft w:val="0"/>
      <w:marRight w:val="0"/>
      <w:marTop w:val="0"/>
      <w:marBottom w:val="0"/>
      <w:divBdr>
        <w:top w:val="none" w:sz="0" w:space="0" w:color="auto"/>
        <w:left w:val="none" w:sz="0" w:space="0" w:color="auto"/>
        <w:bottom w:val="none" w:sz="0" w:space="0" w:color="auto"/>
        <w:right w:val="none" w:sz="0" w:space="0" w:color="auto"/>
      </w:divBdr>
    </w:div>
    <w:div w:id="103575098">
      <w:bodyDiv w:val="1"/>
      <w:marLeft w:val="0"/>
      <w:marRight w:val="0"/>
      <w:marTop w:val="0"/>
      <w:marBottom w:val="0"/>
      <w:divBdr>
        <w:top w:val="none" w:sz="0" w:space="0" w:color="auto"/>
        <w:left w:val="none" w:sz="0" w:space="0" w:color="auto"/>
        <w:bottom w:val="none" w:sz="0" w:space="0" w:color="auto"/>
        <w:right w:val="none" w:sz="0" w:space="0" w:color="auto"/>
      </w:divBdr>
    </w:div>
    <w:div w:id="118963834">
      <w:bodyDiv w:val="1"/>
      <w:marLeft w:val="0"/>
      <w:marRight w:val="0"/>
      <w:marTop w:val="0"/>
      <w:marBottom w:val="0"/>
      <w:divBdr>
        <w:top w:val="none" w:sz="0" w:space="0" w:color="auto"/>
        <w:left w:val="none" w:sz="0" w:space="0" w:color="auto"/>
        <w:bottom w:val="none" w:sz="0" w:space="0" w:color="auto"/>
        <w:right w:val="none" w:sz="0" w:space="0" w:color="auto"/>
      </w:divBdr>
      <w:divsChild>
        <w:div w:id="35400313">
          <w:marLeft w:val="0"/>
          <w:marRight w:val="0"/>
          <w:marTop w:val="0"/>
          <w:marBottom w:val="0"/>
          <w:divBdr>
            <w:top w:val="none" w:sz="0" w:space="0" w:color="auto"/>
            <w:left w:val="none" w:sz="0" w:space="0" w:color="auto"/>
            <w:bottom w:val="none" w:sz="0" w:space="0" w:color="auto"/>
            <w:right w:val="none" w:sz="0" w:space="0" w:color="auto"/>
          </w:divBdr>
          <w:divsChild>
            <w:div w:id="659506828">
              <w:marLeft w:val="0"/>
              <w:marRight w:val="0"/>
              <w:marTop w:val="0"/>
              <w:marBottom w:val="0"/>
              <w:divBdr>
                <w:top w:val="none" w:sz="0" w:space="0" w:color="auto"/>
                <w:left w:val="none" w:sz="0" w:space="0" w:color="auto"/>
                <w:bottom w:val="none" w:sz="0" w:space="0" w:color="auto"/>
                <w:right w:val="none" w:sz="0" w:space="0" w:color="auto"/>
              </w:divBdr>
              <w:divsChild>
                <w:div w:id="6690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6921">
      <w:bodyDiv w:val="1"/>
      <w:marLeft w:val="0"/>
      <w:marRight w:val="0"/>
      <w:marTop w:val="0"/>
      <w:marBottom w:val="0"/>
      <w:divBdr>
        <w:top w:val="none" w:sz="0" w:space="0" w:color="auto"/>
        <w:left w:val="none" w:sz="0" w:space="0" w:color="auto"/>
        <w:bottom w:val="none" w:sz="0" w:space="0" w:color="auto"/>
        <w:right w:val="none" w:sz="0" w:space="0" w:color="auto"/>
      </w:divBdr>
    </w:div>
    <w:div w:id="276570722">
      <w:bodyDiv w:val="1"/>
      <w:marLeft w:val="0"/>
      <w:marRight w:val="0"/>
      <w:marTop w:val="0"/>
      <w:marBottom w:val="0"/>
      <w:divBdr>
        <w:top w:val="none" w:sz="0" w:space="0" w:color="auto"/>
        <w:left w:val="none" w:sz="0" w:space="0" w:color="auto"/>
        <w:bottom w:val="none" w:sz="0" w:space="0" w:color="auto"/>
        <w:right w:val="none" w:sz="0" w:space="0" w:color="auto"/>
      </w:divBdr>
    </w:div>
    <w:div w:id="295255674">
      <w:bodyDiv w:val="1"/>
      <w:marLeft w:val="0"/>
      <w:marRight w:val="0"/>
      <w:marTop w:val="0"/>
      <w:marBottom w:val="0"/>
      <w:divBdr>
        <w:top w:val="none" w:sz="0" w:space="0" w:color="auto"/>
        <w:left w:val="none" w:sz="0" w:space="0" w:color="auto"/>
        <w:bottom w:val="none" w:sz="0" w:space="0" w:color="auto"/>
        <w:right w:val="none" w:sz="0" w:space="0" w:color="auto"/>
      </w:divBdr>
    </w:div>
    <w:div w:id="349648297">
      <w:bodyDiv w:val="1"/>
      <w:marLeft w:val="0"/>
      <w:marRight w:val="0"/>
      <w:marTop w:val="0"/>
      <w:marBottom w:val="0"/>
      <w:divBdr>
        <w:top w:val="none" w:sz="0" w:space="0" w:color="auto"/>
        <w:left w:val="none" w:sz="0" w:space="0" w:color="auto"/>
        <w:bottom w:val="none" w:sz="0" w:space="0" w:color="auto"/>
        <w:right w:val="none" w:sz="0" w:space="0" w:color="auto"/>
      </w:divBdr>
    </w:div>
    <w:div w:id="392506793">
      <w:bodyDiv w:val="1"/>
      <w:marLeft w:val="0"/>
      <w:marRight w:val="0"/>
      <w:marTop w:val="0"/>
      <w:marBottom w:val="0"/>
      <w:divBdr>
        <w:top w:val="none" w:sz="0" w:space="0" w:color="auto"/>
        <w:left w:val="none" w:sz="0" w:space="0" w:color="auto"/>
        <w:bottom w:val="none" w:sz="0" w:space="0" w:color="auto"/>
        <w:right w:val="none" w:sz="0" w:space="0" w:color="auto"/>
      </w:divBdr>
    </w:div>
    <w:div w:id="442960854">
      <w:bodyDiv w:val="1"/>
      <w:marLeft w:val="0"/>
      <w:marRight w:val="0"/>
      <w:marTop w:val="0"/>
      <w:marBottom w:val="0"/>
      <w:divBdr>
        <w:top w:val="none" w:sz="0" w:space="0" w:color="auto"/>
        <w:left w:val="none" w:sz="0" w:space="0" w:color="auto"/>
        <w:bottom w:val="none" w:sz="0" w:space="0" w:color="auto"/>
        <w:right w:val="none" w:sz="0" w:space="0" w:color="auto"/>
      </w:divBdr>
      <w:divsChild>
        <w:div w:id="1164852456">
          <w:marLeft w:val="0"/>
          <w:marRight w:val="0"/>
          <w:marTop w:val="0"/>
          <w:marBottom w:val="0"/>
          <w:divBdr>
            <w:top w:val="none" w:sz="0" w:space="0" w:color="auto"/>
            <w:left w:val="none" w:sz="0" w:space="0" w:color="auto"/>
            <w:bottom w:val="none" w:sz="0" w:space="0" w:color="auto"/>
            <w:right w:val="none" w:sz="0" w:space="0" w:color="auto"/>
          </w:divBdr>
          <w:divsChild>
            <w:div w:id="85657562">
              <w:marLeft w:val="0"/>
              <w:marRight w:val="0"/>
              <w:marTop w:val="0"/>
              <w:marBottom w:val="0"/>
              <w:divBdr>
                <w:top w:val="none" w:sz="0" w:space="0" w:color="auto"/>
                <w:left w:val="none" w:sz="0" w:space="0" w:color="auto"/>
                <w:bottom w:val="none" w:sz="0" w:space="0" w:color="auto"/>
                <w:right w:val="none" w:sz="0" w:space="0" w:color="auto"/>
              </w:divBdr>
              <w:divsChild>
                <w:div w:id="703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2801">
      <w:bodyDiv w:val="1"/>
      <w:marLeft w:val="0"/>
      <w:marRight w:val="0"/>
      <w:marTop w:val="0"/>
      <w:marBottom w:val="0"/>
      <w:divBdr>
        <w:top w:val="none" w:sz="0" w:space="0" w:color="auto"/>
        <w:left w:val="none" w:sz="0" w:space="0" w:color="auto"/>
        <w:bottom w:val="none" w:sz="0" w:space="0" w:color="auto"/>
        <w:right w:val="none" w:sz="0" w:space="0" w:color="auto"/>
      </w:divBdr>
    </w:div>
    <w:div w:id="556359857">
      <w:bodyDiv w:val="1"/>
      <w:marLeft w:val="0"/>
      <w:marRight w:val="0"/>
      <w:marTop w:val="0"/>
      <w:marBottom w:val="0"/>
      <w:divBdr>
        <w:top w:val="none" w:sz="0" w:space="0" w:color="auto"/>
        <w:left w:val="none" w:sz="0" w:space="0" w:color="auto"/>
        <w:bottom w:val="none" w:sz="0" w:space="0" w:color="auto"/>
        <w:right w:val="none" w:sz="0" w:space="0" w:color="auto"/>
      </w:divBdr>
    </w:div>
    <w:div w:id="591355982">
      <w:bodyDiv w:val="1"/>
      <w:marLeft w:val="0"/>
      <w:marRight w:val="0"/>
      <w:marTop w:val="0"/>
      <w:marBottom w:val="0"/>
      <w:divBdr>
        <w:top w:val="none" w:sz="0" w:space="0" w:color="auto"/>
        <w:left w:val="none" w:sz="0" w:space="0" w:color="auto"/>
        <w:bottom w:val="none" w:sz="0" w:space="0" w:color="auto"/>
        <w:right w:val="none" w:sz="0" w:space="0" w:color="auto"/>
      </w:divBdr>
    </w:div>
    <w:div w:id="594829690">
      <w:bodyDiv w:val="1"/>
      <w:marLeft w:val="0"/>
      <w:marRight w:val="0"/>
      <w:marTop w:val="0"/>
      <w:marBottom w:val="0"/>
      <w:divBdr>
        <w:top w:val="none" w:sz="0" w:space="0" w:color="auto"/>
        <w:left w:val="none" w:sz="0" w:space="0" w:color="auto"/>
        <w:bottom w:val="none" w:sz="0" w:space="0" w:color="auto"/>
        <w:right w:val="none" w:sz="0" w:space="0" w:color="auto"/>
      </w:divBdr>
    </w:div>
    <w:div w:id="664864777">
      <w:bodyDiv w:val="1"/>
      <w:marLeft w:val="0"/>
      <w:marRight w:val="0"/>
      <w:marTop w:val="0"/>
      <w:marBottom w:val="0"/>
      <w:divBdr>
        <w:top w:val="none" w:sz="0" w:space="0" w:color="auto"/>
        <w:left w:val="none" w:sz="0" w:space="0" w:color="auto"/>
        <w:bottom w:val="none" w:sz="0" w:space="0" w:color="auto"/>
        <w:right w:val="none" w:sz="0" w:space="0" w:color="auto"/>
      </w:divBdr>
      <w:divsChild>
        <w:div w:id="1458328652">
          <w:marLeft w:val="0"/>
          <w:marRight w:val="0"/>
          <w:marTop w:val="0"/>
          <w:marBottom w:val="75"/>
          <w:divBdr>
            <w:top w:val="none" w:sz="0" w:space="0" w:color="auto"/>
            <w:left w:val="none" w:sz="0" w:space="0" w:color="auto"/>
            <w:bottom w:val="none" w:sz="0" w:space="0" w:color="auto"/>
            <w:right w:val="none" w:sz="0" w:space="0" w:color="auto"/>
          </w:divBdr>
        </w:div>
        <w:div w:id="178741212">
          <w:marLeft w:val="0"/>
          <w:marRight w:val="0"/>
          <w:marTop w:val="0"/>
          <w:marBottom w:val="150"/>
          <w:divBdr>
            <w:top w:val="none" w:sz="0" w:space="0" w:color="auto"/>
            <w:left w:val="none" w:sz="0" w:space="0" w:color="auto"/>
            <w:bottom w:val="none" w:sz="0" w:space="0" w:color="auto"/>
            <w:right w:val="none" w:sz="0" w:space="0" w:color="auto"/>
          </w:divBdr>
        </w:div>
      </w:divsChild>
    </w:div>
    <w:div w:id="682393172">
      <w:bodyDiv w:val="1"/>
      <w:marLeft w:val="0"/>
      <w:marRight w:val="0"/>
      <w:marTop w:val="0"/>
      <w:marBottom w:val="0"/>
      <w:divBdr>
        <w:top w:val="none" w:sz="0" w:space="0" w:color="auto"/>
        <w:left w:val="none" w:sz="0" w:space="0" w:color="auto"/>
        <w:bottom w:val="none" w:sz="0" w:space="0" w:color="auto"/>
        <w:right w:val="none" w:sz="0" w:space="0" w:color="auto"/>
      </w:divBdr>
    </w:div>
    <w:div w:id="703217531">
      <w:bodyDiv w:val="1"/>
      <w:marLeft w:val="0"/>
      <w:marRight w:val="0"/>
      <w:marTop w:val="0"/>
      <w:marBottom w:val="0"/>
      <w:divBdr>
        <w:top w:val="none" w:sz="0" w:space="0" w:color="auto"/>
        <w:left w:val="none" w:sz="0" w:space="0" w:color="auto"/>
        <w:bottom w:val="none" w:sz="0" w:space="0" w:color="auto"/>
        <w:right w:val="none" w:sz="0" w:space="0" w:color="auto"/>
      </w:divBdr>
    </w:div>
    <w:div w:id="744912981">
      <w:bodyDiv w:val="1"/>
      <w:marLeft w:val="0"/>
      <w:marRight w:val="0"/>
      <w:marTop w:val="0"/>
      <w:marBottom w:val="0"/>
      <w:divBdr>
        <w:top w:val="none" w:sz="0" w:space="0" w:color="auto"/>
        <w:left w:val="none" w:sz="0" w:space="0" w:color="auto"/>
        <w:bottom w:val="none" w:sz="0" w:space="0" w:color="auto"/>
        <w:right w:val="none" w:sz="0" w:space="0" w:color="auto"/>
      </w:divBdr>
    </w:div>
    <w:div w:id="754665722">
      <w:bodyDiv w:val="1"/>
      <w:marLeft w:val="0"/>
      <w:marRight w:val="0"/>
      <w:marTop w:val="0"/>
      <w:marBottom w:val="0"/>
      <w:divBdr>
        <w:top w:val="none" w:sz="0" w:space="0" w:color="auto"/>
        <w:left w:val="none" w:sz="0" w:space="0" w:color="auto"/>
        <w:bottom w:val="none" w:sz="0" w:space="0" w:color="auto"/>
        <w:right w:val="none" w:sz="0" w:space="0" w:color="auto"/>
      </w:divBdr>
    </w:div>
    <w:div w:id="789517321">
      <w:bodyDiv w:val="1"/>
      <w:marLeft w:val="0"/>
      <w:marRight w:val="0"/>
      <w:marTop w:val="0"/>
      <w:marBottom w:val="0"/>
      <w:divBdr>
        <w:top w:val="none" w:sz="0" w:space="0" w:color="auto"/>
        <w:left w:val="none" w:sz="0" w:space="0" w:color="auto"/>
        <w:bottom w:val="none" w:sz="0" w:space="0" w:color="auto"/>
        <w:right w:val="none" w:sz="0" w:space="0" w:color="auto"/>
      </w:divBdr>
    </w:div>
    <w:div w:id="803742273">
      <w:bodyDiv w:val="1"/>
      <w:marLeft w:val="0"/>
      <w:marRight w:val="0"/>
      <w:marTop w:val="0"/>
      <w:marBottom w:val="0"/>
      <w:divBdr>
        <w:top w:val="none" w:sz="0" w:space="0" w:color="auto"/>
        <w:left w:val="none" w:sz="0" w:space="0" w:color="auto"/>
        <w:bottom w:val="none" w:sz="0" w:space="0" w:color="auto"/>
        <w:right w:val="none" w:sz="0" w:space="0" w:color="auto"/>
      </w:divBdr>
    </w:div>
    <w:div w:id="816651077">
      <w:bodyDiv w:val="1"/>
      <w:marLeft w:val="0"/>
      <w:marRight w:val="0"/>
      <w:marTop w:val="0"/>
      <w:marBottom w:val="0"/>
      <w:divBdr>
        <w:top w:val="none" w:sz="0" w:space="0" w:color="auto"/>
        <w:left w:val="none" w:sz="0" w:space="0" w:color="auto"/>
        <w:bottom w:val="none" w:sz="0" w:space="0" w:color="auto"/>
        <w:right w:val="none" w:sz="0" w:space="0" w:color="auto"/>
      </w:divBdr>
      <w:divsChild>
        <w:div w:id="2103404376">
          <w:marLeft w:val="0"/>
          <w:marRight w:val="0"/>
          <w:marTop w:val="0"/>
          <w:marBottom w:val="0"/>
          <w:divBdr>
            <w:top w:val="none" w:sz="0" w:space="0" w:color="auto"/>
            <w:left w:val="none" w:sz="0" w:space="0" w:color="auto"/>
            <w:bottom w:val="none" w:sz="0" w:space="0" w:color="auto"/>
            <w:right w:val="none" w:sz="0" w:space="0" w:color="auto"/>
          </w:divBdr>
          <w:divsChild>
            <w:div w:id="1711106112">
              <w:marLeft w:val="0"/>
              <w:marRight w:val="0"/>
              <w:marTop w:val="0"/>
              <w:marBottom w:val="0"/>
              <w:divBdr>
                <w:top w:val="none" w:sz="0" w:space="0" w:color="auto"/>
                <w:left w:val="none" w:sz="0" w:space="0" w:color="auto"/>
                <w:bottom w:val="none" w:sz="0" w:space="0" w:color="auto"/>
                <w:right w:val="none" w:sz="0" w:space="0" w:color="auto"/>
              </w:divBdr>
              <w:divsChild>
                <w:div w:id="10009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763">
      <w:bodyDiv w:val="1"/>
      <w:marLeft w:val="0"/>
      <w:marRight w:val="0"/>
      <w:marTop w:val="0"/>
      <w:marBottom w:val="0"/>
      <w:divBdr>
        <w:top w:val="none" w:sz="0" w:space="0" w:color="auto"/>
        <w:left w:val="none" w:sz="0" w:space="0" w:color="auto"/>
        <w:bottom w:val="none" w:sz="0" w:space="0" w:color="auto"/>
        <w:right w:val="none" w:sz="0" w:space="0" w:color="auto"/>
      </w:divBdr>
      <w:divsChild>
        <w:div w:id="1137139159">
          <w:marLeft w:val="0"/>
          <w:marRight w:val="0"/>
          <w:marTop w:val="0"/>
          <w:marBottom w:val="0"/>
          <w:divBdr>
            <w:top w:val="none" w:sz="0" w:space="0" w:color="auto"/>
            <w:left w:val="none" w:sz="0" w:space="0" w:color="auto"/>
            <w:bottom w:val="none" w:sz="0" w:space="0" w:color="auto"/>
            <w:right w:val="none" w:sz="0" w:space="0" w:color="auto"/>
          </w:divBdr>
          <w:divsChild>
            <w:div w:id="2101676545">
              <w:marLeft w:val="0"/>
              <w:marRight w:val="0"/>
              <w:marTop w:val="0"/>
              <w:marBottom w:val="0"/>
              <w:divBdr>
                <w:top w:val="none" w:sz="0" w:space="0" w:color="auto"/>
                <w:left w:val="none" w:sz="0" w:space="0" w:color="auto"/>
                <w:bottom w:val="none" w:sz="0" w:space="0" w:color="auto"/>
                <w:right w:val="none" w:sz="0" w:space="0" w:color="auto"/>
              </w:divBdr>
              <w:divsChild>
                <w:div w:id="259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3857">
      <w:bodyDiv w:val="1"/>
      <w:marLeft w:val="0"/>
      <w:marRight w:val="0"/>
      <w:marTop w:val="0"/>
      <w:marBottom w:val="0"/>
      <w:divBdr>
        <w:top w:val="none" w:sz="0" w:space="0" w:color="auto"/>
        <w:left w:val="none" w:sz="0" w:space="0" w:color="auto"/>
        <w:bottom w:val="none" w:sz="0" w:space="0" w:color="auto"/>
        <w:right w:val="none" w:sz="0" w:space="0" w:color="auto"/>
      </w:divBdr>
    </w:div>
    <w:div w:id="903688242">
      <w:bodyDiv w:val="1"/>
      <w:marLeft w:val="0"/>
      <w:marRight w:val="0"/>
      <w:marTop w:val="0"/>
      <w:marBottom w:val="0"/>
      <w:divBdr>
        <w:top w:val="none" w:sz="0" w:space="0" w:color="auto"/>
        <w:left w:val="none" w:sz="0" w:space="0" w:color="auto"/>
        <w:bottom w:val="none" w:sz="0" w:space="0" w:color="auto"/>
        <w:right w:val="none" w:sz="0" w:space="0" w:color="auto"/>
      </w:divBdr>
    </w:div>
    <w:div w:id="958147417">
      <w:bodyDiv w:val="1"/>
      <w:marLeft w:val="0"/>
      <w:marRight w:val="0"/>
      <w:marTop w:val="0"/>
      <w:marBottom w:val="0"/>
      <w:divBdr>
        <w:top w:val="none" w:sz="0" w:space="0" w:color="auto"/>
        <w:left w:val="none" w:sz="0" w:space="0" w:color="auto"/>
        <w:bottom w:val="none" w:sz="0" w:space="0" w:color="auto"/>
        <w:right w:val="none" w:sz="0" w:space="0" w:color="auto"/>
      </w:divBdr>
      <w:divsChild>
        <w:div w:id="1796944197">
          <w:marLeft w:val="0"/>
          <w:marRight w:val="0"/>
          <w:marTop w:val="0"/>
          <w:marBottom w:val="0"/>
          <w:divBdr>
            <w:top w:val="none" w:sz="0" w:space="0" w:color="auto"/>
            <w:left w:val="none" w:sz="0" w:space="0" w:color="auto"/>
            <w:bottom w:val="none" w:sz="0" w:space="0" w:color="auto"/>
            <w:right w:val="none" w:sz="0" w:space="0" w:color="auto"/>
          </w:divBdr>
        </w:div>
        <w:div w:id="57092232">
          <w:marLeft w:val="0"/>
          <w:marRight w:val="0"/>
          <w:marTop w:val="0"/>
          <w:marBottom w:val="0"/>
          <w:divBdr>
            <w:top w:val="none" w:sz="0" w:space="0" w:color="auto"/>
            <w:left w:val="none" w:sz="0" w:space="0" w:color="auto"/>
            <w:bottom w:val="none" w:sz="0" w:space="0" w:color="auto"/>
            <w:right w:val="none" w:sz="0" w:space="0" w:color="auto"/>
          </w:divBdr>
        </w:div>
        <w:div w:id="1201816185">
          <w:marLeft w:val="0"/>
          <w:marRight w:val="0"/>
          <w:marTop w:val="0"/>
          <w:marBottom w:val="0"/>
          <w:divBdr>
            <w:top w:val="none" w:sz="0" w:space="0" w:color="auto"/>
            <w:left w:val="none" w:sz="0" w:space="0" w:color="auto"/>
            <w:bottom w:val="none" w:sz="0" w:space="0" w:color="auto"/>
            <w:right w:val="none" w:sz="0" w:space="0" w:color="auto"/>
          </w:divBdr>
        </w:div>
      </w:divsChild>
    </w:div>
    <w:div w:id="966592812">
      <w:bodyDiv w:val="1"/>
      <w:marLeft w:val="0"/>
      <w:marRight w:val="0"/>
      <w:marTop w:val="0"/>
      <w:marBottom w:val="0"/>
      <w:divBdr>
        <w:top w:val="none" w:sz="0" w:space="0" w:color="auto"/>
        <w:left w:val="none" w:sz="0" w:space="0" w:color="auto"/>
        <w:bottom w:val="none" w:sz="0" w:space="0" w:color="auto"/>
        <w:right w:val="none" w:sz="0" w:space="0" w:color="auto"/>
      </w:divBdr>
      <w:divsChild>
        <w:div w:id="49237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1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611">
      <w:bodyDiv w:val="1"/>
      <w:marLeft w:val="0"/>
      <w:marRight w:val="0"/>
      <w:marTop w:val="0"/>
      <w:marBottom w:val="0"/>
      <w:divBdr>
        <w:top w:val="none" w:sz="0" w:space="0" w:color="auto"/>
        <w:left w:val="none" w:sz="0" w:space="0" w:color="auto"/>
        <w:bottom w:val="none" w:sz="0" w:space="0" w:color="auto"/>
        <w:right w:val="none" w:sz="0" w:space="0" w:color="auto"/>
      </w:divBdr>
    </w:div>
    <w:div w:id="1042367796">
      <w:bodyDiv w:val="1"/>
      <w:marLeft w:val="0"/>
      <w:marRight w:val="0"/>
      <w:marTop w:val="0"/>
      <w:marBottom w:val="0"/>
      <w:divBdr>
        <w:top w:val="none" w:sz="0" w:space="0" w:color="auto"/>
        <w:left w:val="none" w:sz="0" w:space="0" w:color="auto"/>
        <w:bottom w:val="none" w:sz="0" w:space="0" w:color="auto"/>
        <w:right w:val="none" w:sz="0" w:space="0" w:color="auto"/>
      </w:divBdr>
    </w:div>
    <w:div w:id="1049108131">
      <w:bodyDiv w:val="1"/>
      <w:marLeft w:val="0"/>
      <w:marRight w:val="0"/>
      <w:marTop w:val="0"/>
      <w:marBottom w:val="0"/>
      <w:divBdr>
        <w:top w:val="none" w:sz="0" w:space="0" w:color="auto"/>
        <w:left w:val="none" w:sz="0" w:space="0" w:color="auto"/>
        <w:bottom w:val="none" w:sz="0" w:space="0" w:color="auto"/>
        <w:right w:val="none" w:sz="0" w:space="0" w:color="auto"/>
      </w:divBdr>
    </w:div>
    <w:div w:id="1143231394">
      <w:bodyDiv w:val="1"/>
      <w:marLeft w:val="0"/>
      <w:marRight w:val="0"/>
      <w:marTop w:val="0"/>
      <w:marBottom w:val="0"/>
      <w:divBdr>
        <w:top w:val="none" w:sz="0" w:space="0" w:color="auto"/>
        <w:left w:val="none" w:sz="0" w:space="0" w:color="auto"/>
        <w:bottom w:val="none" w:sz="0" w:space="0" w:color="auto"/>
        <w:right w:val="none" w:sz="0" w:space="0" w:color="auto"/>
      </w:divBdr>
    </w:div>
    <w:div w:id="1169372654">
      <w:bodyDiv w:val="1"/>
      <w:marLeft w:val="0"/>
      <w:marRight w:val="0"/>
      <w:marTop w:val="0"/>
      <w:marBottom w:val="0"/>
      <w:divBdr>
        <w:top w:val="none" w:sz="0" w:space="0" w:color="auto"/>
        <w:left w:val="none" w:sz="0" w:space="0" w:color="auto"/>
        <w:bottom w:val="none" w:sz="0" w:space="0" w:color="auto"/>
        <w:right w:val="none" w:sz="0" w:space="0" w:color="auto"/>
      </w:divBdr>
    </w:div>
    <w:div w:id="1197700923">
      <w:bodyDiv w:val="1"/>
      <w:marLeft w:val="0"/>
      <w:marRight w:val="0"/>
      <w:marTop w:val="0"/>
      <w:marBottom w:val="0"/>
      <w:divBdr>
        <w:top w:val="none" w:sz="0" w:space="0" w:color="auto"/>
        <w:left w:val="none" w:sz="0" w:space="0" w:color="auto"/>
        <w:bottom w:val="none" w:sz="0" w:space="0" w:color="auto"/>
        <w:right w:val="none" w:sz="0" w:space="0" w:color="auto"/>
      </w:divBdr>
    </w:div>
    <w:div w:id="1216233769">
      <w:bodyDiv w:val="1"/>
      <w:marLeft w:val="0"/>
      <w:marRight w:val="0"/>
      <w:marTop w:val="0"/>
      <w:marBottom w:val="0"/>
      <w:divBdr>
        <w:top w:val="none" w:sz="0" w:space="0" w:color="auto"/>
        <w:left w:val="none" w:sz="0" w:space="0" w:color="auto"/>
        <w:bottom w:val="none" w:sz="0" w:space="0" w:color="auto"/>
        <w:right w:val="none" w:sz="0" w:space="0" w:color="auto"/>
      </w:divBdr>
    </w:div>
    <w:div w:id="1326081655">
      <w:bodyDiv w:val="1"/>
      <w:marLeft w:val="0"/>
      <w:marRight w:val="0"/>
      <w:marTop w:val="0"/>
      <w:marBottom w:val="0"/>
      <w:divBdr>
        <w:top w:val="none" w:sz="0" w:space="0" w:color="auto"/>
        <w:left w:val="none" w:sz="0" w:space="0" w:color="auto"/>
        <w:bottom w:val="none" w:sz="0" w:space="0" w:color="auto"/>
        <w:right w:val="none" w:sz="0" w:space="0" w:color="auto"/>
      </w:divBdr>
    </w:div>
    <w:div w:id="1330786877">
      <w:bodyDiv w:val="1"/>
      <w:marLeft w:val="0"/>
      <w:marRight w:val="0"/>
      <w:marTop w:val="0"/>
      <w:marBottom w:val="0"/>
      <w:divBdr>
        <w:top w:val="none" w:sz="0" w:space="0" w:color="auto"/>
        <w:left w:val="none" w:sz="0" w:space="0" w:color="auto"/>
        <w:bottom w:val="none" w:sz="0" w:space="0" w:color="auto"/>
        <w:right w:val="none" w:sz="0" w:space="0" w:color="auto"/>
      </w:divBdr>
    </w:div>
    <w:div w:id="1364817641">
      <w:bodyDiv w:val="1"/>
      <w:marLeft w:val="0"/>
      <w:marRight w:val="0"/>
      <w:marTop w:val="0"/>
      <w:marBottom w:val="0"/>
      <w:divBdr>
        <w:top w:val="none" w:sz="0" w:space="0" w:color="auto"/>
        <w:left w:val="none" w:sz="0" w:space="0" w:color="auto"/>
        <w:bottom w:val="none" w:sz="0" w:space="0" w:color="auto"/>
        <w:right w:val="none" w:sz="0" w:space="0" w:color="auto"/>
      </w:divBdr>
    </w:div>
    <w:div w:id="1374042024">
      <w:bodyDiv w:val="1"/>
      <w:marLeft w:val="0"/>
      <w:marRight w:val="0"/>
      <w:marTop w:val="0"/>
      <w:marBottom w:val="0"/>
      <w:divBdr>
        <w:top w:val="none" w:sz="0" w:space="0" w:color="auto"/>
        <w:left w:val="none" w:sz="0" w:space="0" w:color="auto"/>
        <w:bottom w:val="none" w:sz="0" w:space="0" w:color="auto"/>
        <w:right w:val="none" w:sz="0" w:space="0" w:color="auto"/>
      </w:divBdr>
    </w:div>
    <w:div w:id="1377267772">
      <w:bodyDiv w:val="1"/>
      <w:marLeft w:val="0"/>
      <w:marRight w:val="0"/>
      <w:marTop w:val="0"/>
      <w:marBottom w:val="0"/>
      <w:divBdr>
        <w:top w:val="none" w:sz="0" w:space="0" w:color="auto"/>
        <w:left w:val="none" w:sz="0" w:space="0" w:color="auto"/>
        <w:bottom w:val="none" w:sz="0" w:space="0" w:color="auto"/>
        <w:right w:val="none" w:sz="0" w:space="0" w:color="auto"/>
      </w:divBdr>
      <w:divsChild>
        <w:div w:id="693073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80">
      <w:bodyDiv w:val="1"/>
      <w:marLeft w:val="0"/>
      <w:marRight w:val="0"/>
      <w:marTop w:val="0"/>
      <w:marBottom w:val="0"/>
      <w:divBdr>
        <w:top w:val="none" w:sz="0" w:space="0" w:color="auto"/>
        <w:left w:val="none" w:sz="0" w:space="0" w:color="auto"/>
        <w:bottom w:val="none" w:sz="0" w:space="0" w:color="auto"/>
        <w:right w:val="none" w:sz="0" w:space="0" w:color="auto"/>
      </w:divBdr>
    </w:div>
    <w:div w:id="1495486856">
      <w:bodyDiv w:val="1"/>
      <w:marLeft w:val="0"/>
      <w:marRight w:val="0"/>
      <w:marTop w:val="0"/>
      <w:marBottom w:val="0"/>
      <w:divBdr>
        <w:top w:val="none" w:sz="0" w:space="0" w:color="auto"/>
        <w:left w:val="none" w:sz="0" w:space="0" w:color="auto"/>
        <w:bottom w:val="none" w:sz="0" w:space="0" w:color="auto"/>
        <w:right w:val="none" w:sz="0" w:space="0" w:color="auto"/>
      </w:divBdr>
    </w:div>
    <w:div w:id="1532376443">
      <w:bodyDiv w:val="1"/>
      <w:marLeft w:val="0"/>
      <w:marRight w:val="0"/>
      <w:marTop w:val="0"/>
      <w:marBottom w:val="0"/>
      <w:divBdr>
        <w:top w:val="none" w:sz="0" w:space="0" w:color="auto"/>
        <w:left w:val="none" w:sz="0" w:space="0" w:color="auto"/>
        <w:bottom w:val="none" w:sz="0" w:space="0" w:color="auto"/>
        <w:right w:val="none" w:sz="0" w:space="0" w:color="auto"/>
      </w:divBdr>
    </w:div>
    <w:div w:id="1578513705">
      <w:bodyDiv w:val="1"/>
      <w:marLeft w:val="0"/>
      <w:marRight w:val="0"/>
      <w:marTop w:val="0"/>
      <w:marBottom w:val="0"/>
      <w:divBdr>
        <w:top w:val="none" w:sz="0" w:space="0" w:color="auto"/>
        <w:left w:val="none" w:sz="0" w:space="0" w:color="auto"/>
        <w:bottom w:val="none" w:sz="0" w:space="0" w:color="auto"/>
        <w:right w:val="none" w:sz="0" w:space="0" w:color="auto"/>
      </w:divBdr>
    </w:div>
    <w:div w:id="1626963252">
      <w:bodyDiv w:val="1"/>
      <w:marLeft w:val="0"/>
      <w:marRight w:val="0"/>
      <w:marTop w:val="0"/>
      <w:marBottom w:val="0"/>
      <w:divBdr>
        <w:top w:val="none" w:sz="0" w:space="0" w:color="auto"/>
        <w:left w:val="none" w:sz="0" w:space="0" w:color="auto"/>
        <w:bottom w:val="none" w:sz="0" w:space="0" w:color="auto"/>
        <w:right w:val="none" w:sz="0" w:space="0" w:color="auto"/>
      </w:divBdr>
      <w:divsChild>
        <w:div w:id="378171262">
          <w:marLeft w:val="0"/>
          <w:marRight w:val="0"/>
          <w:marTop w:val="0"/>
          <w:marBottom w:val="0"/>
          <w:divBdr>
            <w:top w:val="none" w:sz="0" w:space="0" w:color="auto"/>
            <w:left w:val="none" w:sz="0" w:space="0" w:color="auto"/>
            <w:bottom w:val="none" w:sz="0" w:space="0" w:color="auto"/>
            <w:right w:val="none" w:sz="0" w:space="0" w:color="auto"/>
          </w:divBdr>
          <w:divsChild>
            <w:div w:id="1407649296">
              <w:marLeft w:val="0"/>
              <w:marRight w:val="0"/>
              <w:marTop w:val="0"/>
              <w:marBottom w:val="0"/>
              <w:divBdr>
                <w:top w:val="none" w:sz="0" w:space="0" w:color="auto"/>
                <w:left w:val="none" w:sz="0" w:space="0" w:color="auto"/>
                <w:bottom w:val="none" w:sz="0" w:space="0" w:color="auto"/>
                <w:right w:val="none" w:sz="0" w:space="0" w:color="auto"/>
              </w:divBdr>
              <w:divsChild>
                <w:div w:id="12516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006">
      <w:bodyDiv w:val="1"/>
      <w:marLeft w:val="0"/>
      <w:marRight w:val="0"/>
      <w:marTop w:val="0"/>
      <w:marBottom w:val="0"/>
      <w:divBdr>
        <w:top w:val="none" w:sz="0" w:space="0" w:color="auto"/>
        <w:left w:val="none" w:sz="0" w:space="0" w:color="auto"/>
        <w:bottom w:val="none" w:sz="0" w:space="0" w:color="auto"/>
        <w:right w:val="none" w:sz="0" w:space="0" w:color="auto"/>
      </w:divBdr>
      <w:divsChild>
        <w:div w:id="503201238">
          <w:marLeft w:val="0"/>
          <w:marRight w:val="0"/>
          <w:marTop w:val="0"/>
          <w:marBottom w:val="0"/>
          <w:divBdr>
            <w:top w:val="none" w:sz="0" w:space="0" w:color="auto"/>
            <w:left w:val="none" w:sz="0" w:space="0" w:color="auto"/>
            <w:bottom w:val="none" w:sz="0" w:space="0" w:color="auto"/>
            <w:right w:val="none" w:sz="0" w:space="0" w:color="auto"/>
          </w:divBdr>
          <w:divsChild>
            <w:div w:id="640037035">
              <w:marLeft w:val="0"/>
              <w:marRight w:val="0"/>
              <w:marTop w:val="0"/>
              <w:marBottom w:val="0"/>
              <w:divBdr>
                <w:top w:val="none" w:sz="0" w:space="0" w:color="auto"/>
                <w:left w:val="none" w:sz="0" w:space="0" w:color="auto"/>
                <w:bottom w:val="none" w:sz="0" w:space="0" w:color="auto"/>
                <w:right w:val="none" w:sz="0" w:space="0" w:color="auto"/>
              </w:divBdr>
              <w:divsChild>
                <w:div w:id="1273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795">
      <w:bodyDiv w:val="1"/>
      <w:marLeft w:val="0"/>
      <w:marRight w:val="0"/>
      <w:marTop w:val="0"/>
      <w:marBottom w:val="0"/>
      <w:divBdr>
        <w:top w:val="none" w:sz="0" w:space="0" w:color="auto"/>
        <w:left w:val="none" w:sz="0" w:space="0" w:color="auto"/>
        <w:bottom w:val="none" w:sz="0" w:space="0" w:color="auto"/>
        <w:right w:val="none" w:sz="0" w:space="0" w:color="auto"/>
      </w:divBdr>
    </w:div>
    <w:div w:id="1673096434">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5">
          <w:marLeft w:val="0"/>
          <w:marRight w:val="0"/>
          <w:marTop w:val="0"/>
          <w:marBottom w:val="0"/>
          <w:divBdr>
            <w:top w:val="none" w:sz="0" w:space="0" w:color="auto"/>
            <w:left w:val="none" w:sz="0" w:space="0" w:color="auto"/>
            <w:bottom w:val="none" w:sz="0" w:space="0" w:color="auto"/>
            <w:right w:val="none" w:sz="0" w:space="0" w:color="auto"/>
          </w:divBdr>
        </w:div>
        <w:div w:id="1324813872">
          <w:marLeft w:val="0"/>
          <w:marRight w:val="0"/>
          <w:marTop w:val="0"/>
          <w:marBottom w:val="0"/>
          <w:divBdr>
            <w:top w:val="none" w:sz="0" w:space="0" w:color="auto"/>
            <w:left w:val="none" w:sz="0" w:space="0" w:color="auto"/>
            <w:bottom w:val="none" w:sz="0" w:space="0" w:color="auto"/>
            <w:right w:val="none" w:sz="0" w:space="0" w:color="auto"/>
          </w:divBdr>
        </w:div>
        <w:div w:id="2089182097">
          <w:marLeft w:val="0"/>
          <w:marRight w:val="0"/>
          <w:marTop w:val="0"/>
          <w:marBottom w:val="0"/>
          <w:divBdr>
            <w:top w:val="none" w:sz="0" w:space="0" w:color="auto"/>
            <w:left w:val="none" w:sz="0" w:space="0" w:color="auto"/>
            <w:bottom w:val="none" w:sz="0" w:space="0" w:color="auto"/>
            <w:right w:val="none" w:sz="0" w:space="0" w:color="auto"/>
          </w:divBdr>
        </w:div>
      </w:divsChild>
    </w:div>
    <w:div w:id="1685088985">
      <w:bodyDiv w:val="1"/>
      <w:marLeft w:val="0"/>
      <w:marRight w:val="0"/>
      <w:marTop w:val="0"/>
      <w:marBottom w:val="0"/>
      <w:divBdr>
        <w:top w:val="none" w:sz="0" w:space="0" w:color="auto"/>
        <w:left w:val="none" w:sz="0" w:space="0" w:color="auto"/>
        <w:bottom w:val="none" w:sz="0" w:space="0" w:color="auto"/>
        <w:right w:val="none" w:sz="0" w:space="0" w:color="auto"/>
      </w:divBdr>
    </w:div>
    <w:div w:id="1687320726">
      <w:bodyDiv w:val="1"/>
      <w:marLeft w:val="0"/>
      <w:marRight w:val="0"/>
      <w:marTop w:val="0"/>
      <w:marBottom w:val="0"/>
      <w:divBdr>
        <w:top w:val="none" w:sz="0" w:space="0" w:color="auto"/>
        <w:left w:val="none" w:sz="0" w:space="0" w:color="auto"/>
        <w:bottom w:val="none" w:sz="0" w:space="0" w:color="auto"/>
        <w:right w:val="none" w:sz="0" w:space="0" w:color="auto"/>
      </w:divBdr>
    </w:div>
    <w:div w:id="1708329913">
      <w:bodyDiv w:val="1"/>
      <w:marLeft w:val="0"/>
      <w:marRight w:val="0"/>
      <w:marTop w:val="0"/>
      <w:marBottom w:val="0"/>
      <w:divBdr>
        <w:top w:val="none" w:sz="0" w:space="0" w:color="auto"/>
        <w:left w:val="none" w:sz="0" w:space="0" w:color="auto"/>
        <w:bottom w:val="none" w:sz="0" w:space="0" w:color="auto"/>
        <w:right w:val="none" w:sz="0" w:space="0" w:color="auto"/>
      </w:divBdr>
    </w:div>
    <w:div w:id="1777171006">
      <w:bodyDiv w:val="1"/>
      <w:marLeft w:val="0"/>
      <w:marRight w:val="0"/>
      <w:marTop w:val="0"/>
      <w:marBottom w:val="0"/>
      <w:divBdr>
        <w:top w:val="none" w:sz="0" w:space="0" w:color="auto"/>
        <w:left w:val="none" w:sz="0" w:space="0" w:color="auto"/>
        <w:bottom w:val="none" w:sz="0" w:space="0" w:color="auto"/>
        <w:right w:val="none" w:sz="0" w:space="0" w:color="auto"/>
      </w:divBdr>
    </w:div>
    <w:div w:id="1845776222">
      <w:bodyDiv w:val="1"/>
      <w:marLeft w:val="0"/>
      <w:marRight w:val="0"/>
      <w:marTop w:val="0"/>
      <w:marBottom w:val="0"/>
      <w:divBdr>
        <w:top w:val="none" w:sz="0" w:space="0" w:color="auto"/>
        <w:left w:val="none" w:sz="0" w:space="0" w:color="auto"/>
        <w:bottom w:val="none" w:sz="0" w:space="0" w:color="auto"/>
        <w:right w:val="none" w:sz="0" w:space="0" w:color="auto"/>
      </w:divBdr>
    </w:div>
    <w:div w:id="1908681370">
      <w:bodyDiv w:val="1"/>
      <w:marLeft w:val="0"/>
      <w:marRight w:val="0"/>
      <w:marTop w:val="0"/>
      <w:marBottom w:val="0"/>
      <w:divBdr>
        <w:top w:val="none" w:sz="0" w:space="0" w:color="auto"/>
        <w:left w:val="none" w:sz="0" w:space="0" w:color="auto"/>
        <w:bottom w:val="none" w:sz="0" w:space="0" w:color="auto"/>
        <w:right w:val="none" w:sz="0" w:space="0" w:color="auto"/>
      </w:divBdr>
    </w:div>
    <w:div w:id="1919897598">
      <w:bodyDiv w:val="1"/>
      <w:marLeft w:val="0"/>
      <w:marRight w:val="0"/>
      <w:marTop w:val="0"/>
      <w:marBottom w:val="0"/>
      <w:divBdr>
        <w:top w:val="none" w:sz="0" w:space="0" w:color="auto"/>
        <w:left w:val="none" w:sz="0" w:space="0" w:color="auto"/>
        <w:bottom w:val="none" w:sz="0" w:space="0" w:color="auto"/>
        <w:right w:val="none" w:sz="0" w:space="0" w:color="auto"/>
      </w:divBdr>
    </w:div>
    <w:div w:id="1934126773">
      <w:bodyDiv w:val="1"/>
      <w:marLeft w:val="0"/>
      <w:marRight w:val="0"/>
      <w:marTop w:val="0"/>
      <w:marBottom w:val="0"/>
      <w:divBdr>
        <w:top w:val="none" w:sz="0" w:space="0" w:color="auto"/>
        <w:left w:val="none" w:sz="0" w:space="0" w:color="auto"/>
        <w:bottom w:val="none" w:sz="0" w:space="0" w:color="auto"/>
        <w:right w:val="none" w:sz="0" w:space="0" w:color="auto"/>
      </w:divBdr>
    </w:div>
    <w:div w:id="1937590476">
      <w:bodyDiv w:val="1"/>
      <w:marLeft w:val="0"/>
      <w:marRight w:val="0"/>
      <w:marTop w:val="0"/>
      <w:marBottom w:val="0"/>
      <w:divBdr>
        <w:top w:val="none" w:sz="0" w:space="0" w:color="auto"/>
        <w:left w:val="none" w:sz="0" w:space="0" w:color="auto"/>
        <w:bottom w:val="none" w:sz="0" w:space="0" w:color="auto"/>
        <w:right w:val="none" w:sz="0" w:space="0" w:color="auto"/>
      </w:divBdr>
    </w:div>
    <w:div w:id="2077047769">
      <w:bodyDiv w:val="1"/>
      <w:marLeft w:val="0"/>
      <w:marRight w:val="0"/>
      <w:marTop w:val="0"/>
      <w:marBottom w:val="0"/>
      <w:divBdr>
        <w:top w:val="none" w:sz="0" w:space="0" w:color="auto"/>
        <w:left w:val="none" w:sz="0" w:space="0" w:color="auto"/>
        <w:bottom w:val="none" w:sz="0" w:space="0" w:color="auto"/>
        <w:right w:val="none" w:sz="0" w:space="0" w:color="auto"/>
      </w:divBdr>
    </w:div>
    <w:div w:id="2099910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er.org/papers/w98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nualreviews.org/doi/full/10.1146/annurev-economics-080213-04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3C4A-FE27-6E4B-9627-AACBE1C8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Booth</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Zidar</dc:creator>
  <cp:keywords/>
  <dc:description/>
  <cp:lastModifiedBy>Owen Zidar</cp:lastModifiedBy>
  <cp:revision>244</cp:revision>
  <cp:lastPrinted>2019-09-25T15:21:00Z</cp:lastPrinted>
  <dcterms:created xsi:type="dcterms:W3CDTF">2019-08-21T13:54:00Z</dcterms:created>
  <dcterms:modified xsi:type="dcterms:W3CDTF">2020-03-04T15:55:00Z</dcterms:modified>
</cp:coreProperties>
</file>